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framePr w:x="1386" w:y="6228"/>
        <w:rPr>
          <w:color w:val="auto"/>
          <w:highlight w:val="none"/>
        </w:rPr>
      </w:pPr>
      <w:bookmarkStart w:id="0" w:name="_Toc269377414"/>
      <w:r>
        <w:rPr>
          <w:color w:val="auto"/>
          <w:highlight w:val="none"/>
        </w:rPr>
        <w:t xml:space="preserve">  </w:t>
      </w:r>
      <w:r>
        <w:rPr>
          <w:rFonts w:hint="eastAsia"/>
          <w:color w:val="auto"/>
          <w:highlight w:val="none"/>
        </w:rPr>
        <w:t>竞赛类科普活动</w:t>
      </w:r>
      <w:r>
        <w:rPr>
          <w:rFonts w:hint="eastAsia"/>
          <w:color w:val="auto"/>
          <w:highlight w:val="none"/>
          <w:lang w:eastAsia="zh-CN"/>
        </w:rPr>
        <w:t>策划与实施</w:t>
      </w:r>
      <w:r>
        <w:rPr>
          <w:rFonts w:hint="eastAsia"/>
          <w:color w:val="auto"/>
          <w:highlight w:val="none"/>
        </w:rPr>
        <w:t>服务规范</w:t>
      </w:r>
    </w:p>
    <w:p>
      <w:pPr>
        <w:pStyle w:val="92"/>
        <w:framePr w:x="1386" w:y="6228"/>
        <w:rPr>
          <w:rFonts w:ascii="黑体" w:hAnsi="黑体"/>
          <w:color w:val="auto"/>
          <w:highlight w:val="none"/>
        </w:rPr>
      </w:pPr>
      <w:r>
        <w:rPr>
          <w:rFonts w:hint="eastAsia" w:ascii="黑体" w:hAnsi="黑体"/>
          <w:color w:val="auto"/>
          <w:highlight w:val="none"/>
        </w:rPr>
        <w:t>Service specification for</w:t>
      </w:r>
      <w:r>
        <w:rPr>
          <w:rFonts w:hint="eastAsia" w:ascii="黑体" w:hAnsi="黑体"/>
          <w:color w:val="auto"/>
          <w:highlight w:val="none"/>
          <w:lang w:val="en-US" w:eastAsia="zh-CN"/>
        </w:rPr>
        <w:t xml:space="preserve"> planning and implementation of competitive science popularization activities</w:t>
      </w:r>
      <w:r>
        <w:rPr>
          <w:rFonts w:hint="eastAsia" w:ascii="黑体" w:hAnsi="黑体"/>
          <w:color w:val="auto"/>
          <w:highlight w:val="none"/>
        </w:rPr>
        <w:t xml:space="preserve"> </w:t>
      </w:r>
    </w:p>
    <w:p>
      <w:pPr>
        <w:pStyle w:val="93"/>
        <w:framePr w:x="1386" w:y="6228"/>
        <w:rPr>
          <w:color w:val="auto"/>
          <w:highlight w:val="none"/>
        </w:rPr>
      </w:pPr>
      <w:r>
        <w:rPr>
          <w:rFonts w:hint="eastAsia"/>
          <w:color w:val="auto"/>
          <w:highlight w:val="none"/>
          <w:lang w:eastAsia="zh-CN"/>
        </w:rPr>
        <w:t>征求意见</w:t>
      </w:r>
      <w:r>
        <w:rPr>
          <w:rFonts w:hint="eastAsia"/>
          <w:color w:val="auto"/>
          <w:highlight w:val="none"/>
        </w:rPr>
        <w:t>稿</w:t>
      </w:r>
      <w:r>
        <w:rPr>
          <w:color w:val="auto"/>
          <w:highlight w:val="none"/>
        </w:rPr>
        <w:tab/>
      </w:r>
    </w:p>
    <w:p>
      <w:pPr>
        <w:pStyle w:val="93"/>
        <w:framePr w:x="1386" w:y="6228"/>
        <w:rPr>
          <w:color w:val="auto"/>
          <w:highlight w:val="none"/>
        </w:rPr>
      </w:pPr>
    </w:p>
    <w:p>
      <w:pPr>
        <w:pStyle w:val="93"/>
        <w:framePr w:x="1386" w:y="6228"/>
        <w:jc w:val="center"/>
        <w:rPr>
          <w:rFonts w:hint="eastAsia" w:ascii="微软雅黑" w:hAnsi="微软雅黑" w:eastAsia="微软雅黑" w:cs="微软雅黑"/>
          <w:b/>
          <w:bCs/>
          <w:color w:val="auto"/>
          <w:sz w:val="21"/>
          <w:szCs w:val="21"/>
          <w:highlight w:val="none"/>
          <w:lang w:val="en-US" w:eastAsia="zh-CN"/>
        </w:rPr>
      </w:pPr>
      <w:r>
        <w:rPr>
          <w:rFonts w:hint="eastAsia" w:ascii="微软雅黑" w:hAnsi="微软雅黑" w:eastAsia="微软雅黑" w:cs="微软雅黑"/>
          <w:b/>
          <w:bCs/>
          <w:color w:val="auto"/>
          <w:sz w:val="21"/>
          <w:szCs w:val="21"/>
          <w:highlight w:val="none"/>
          <w:lang w:val="en-US" w:eastAsia="zh-CN"/>
        </w:rPr>
        <w:t>在提交反馈意见时，请将您知道的相关专利连同支持性文件一并附上，谢谢！</w:t>
      </w:r>
    </w:p>
    <w:p>
      <w:pPr>
        <w:pStyle w:val="136"/>
        <w:rPr>
          <w:rFonts w:eastAsia="宋体"/>
          <w:color w:val="auto"/>
          <w:highlight w:val="none"/>
        </w:rPr>
      </w:pPr>
      <w:bookmarkStart w:id="1" w:name="FY"/>
      <w:r>
        <w:rPr>
          <w:rFonts w:ascii="Times New Roman"/>
          <w:color w:val="auto"/>
          <w:highlight w:val="none"/>
        </w:rPr>
        <w:t>ICS</w:t>
      </w:r>
      <w:r>
        <w:rPr>
          <w:rFonts w:hint="eastAsia" w:ascii="宋体" w:hAnsi="宋体" w:eastAsia="宋体" w:cs="MS Mincho"/>
          <w:color w:val="auto"/>
          <w:highlight w:val="none"/>
        </w:rPr>
        <w:t> </w:t>
      </w:r>
    </w:p>
    <w:tbl>
      <w:tblPr>
        <w:tblStyle w:val="3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0" w:type="dxa"/>
            <w:tcBorders>
              <w:top w:val="nil"/>
              <w:left w:val="nil"/>
              <w:bottom w:val="nil"/>
              <w:right w:val="nil"/>
            </w:tcBorders>
          </w:tcPr>
          <w:p>
            <w:pPr>
              <w:pStyle w:val="136"/>
              <w:ind w:left="1441"/>
              <w:rPr>
                <w:rFonts w:ascii="宋体" w:hAnsi="宋体" w:eastAsia="宋体"/>
                <w:color w:val="auto"/>
                <w:highlight w:val="none"/>
              </w:rPr>
            </w:pPr>
            <w:r>
              <w:rPr>
                <w:color w:val="auto"/>
                <w:highlight w:val="none"/>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4445" b="0"/>
                      <wp:wrapNone/>
                      <wp:docPr id="5"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ocjRL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KHI0S0NAgAAIAQAAA4AAAAAAAAAAQAg&#10;AAAAJAEAAGRycy9lMm9Eb2MueG1sUEsFBgAAAAAGAAYAWQEAAKMFAAAAAA==&#10;">
                      <v:fill on="t" focussize="0,0"/>
                      <v:stroke on="f"/>
                      <v:imagedata o:title=""/>
                      <o:lock v:ext="edit" aspectratio="f"/>
                    </v:rect>
                  </w:pict>
                </mc:Fallback>
              </mc:AlternateContent>
            </w:r>
          </w:p>
        </w:tc>
      </w:tr>
    </w:tbl>
    <w:p>
      <w:pPr>
        <w:pStyle w:val="122"/>
        <w:rPr>
          <w:color w:val="auto"/>
          <w:highlight w:val="none"/>
        </w:rPr>
      </w:pPr>
      <w:r>
        <w:rPr>
          <w:color w:val="auto"/>
          <w:highlight w:val="none"/>
        </w:rPr>
        <w:t>DB</w:t>
      </w:r>
      <w:bookmarkStart w:id="2" w:name="c3"/>
      <w:r>
        <w:rPr>
          <w:color w:val="auto"/>
          <w:highlight w:val="none"/>
        </w:rPr>
        <w:t>44</w:t>
      </w:r>
      <w:bookmarkEnd w:id="2"/>
    </w:p>
    <w:p>
      <w:pPr>
        <w:pStyle w:val="123"/>
        <w:rPr>
          <w:color w:val="auto"/>
          <w:highlight w:val="none"/>
        </w:rPr>
      </w:pPr>
      <w:bookmarkStart w:id="3" w:name="c4"/>
      <w:r>
        <w:rPr>
          <w:rFonts w:hint="eastAsia"/>
          <w:color w:val="auto"/>
          <w:highlight w:val="none"/>
        </w:rPr>
        <w:t>广东省</w:t>
      </w:r>
      <w:bookmarkEnd w:id="3"/>
      <w:r>
        <w:rPr>
          <w:rFonts w:hint="eastAsia"/>
          <w:color w:val="auto"/>
          <w:highlight w:val="none"/>
        </w:rPr>
        <w:t>地方标准</w:t>
      </w:r>
    </w:p>
    <w:p>
      <w:pPr>
        <w:pStyle w:val="59"/>
        <w:rPr>
          <w:color w:val="auto"/>
          <w:highlight w:val="none"/>
          <w:lang w:val="de-DE"/>
        </w:rPr>
      </w:pPr>
      <w:r>
        <w:rPr>
          <w:rFonts w:ascii="Times New Roman"/>
          <w:color w:val="auto"/>
          <w:highlight w:val="none"/>
          <w:lang w:val="de-DE"/>
        </w:rPr>
        <w:t xml:space="preserve">DB </w:t>
      </w:r>
      <w:bookmarkStart w:id="4" w:name="StdNo0"/>
      <w:r>
        <w:rPr>
          <w:rFonts w:ascii="Times New Roman"/>
          <w:color w:val="auto"/>
          <w:highlight w:val="none"/>
          <w:lang w:val="de-DE"/>
        </w:rPr>
        <w:t>44</w:t>
      </w:r>
      <w:bookmarkEnd w:id="4"/>
      <w:r>
        <w:rPr>
          <w:color w:val="auto"/>
          <w:highlight w:val="none"/>
          <w:lang w:val="de-DE"/>
        </w:rPr>
        <w:t>/</w:t>
      </w:r>
      <w:r>
        <w:rPr>
          <w:rFonts w:ascii="Times New Roman"/>
          <w:color w:val="auto"/>
          <w:highlight w:val="none"/>
          <w:lang w:val="de-DE"/>
        </w:rPr>
        <w:t>T</w:t>
      </w:r>
      <w:r>
        <w:rPr>
          <w:color w:val="auto"/>
          <w:highlight w:val="none"/>
          <w:lang w:val="de-DE"/>
        </w:rPr>
        <w:t xml:space="preserve"> </w:t>
      </w:r>
      <w:bookmarkStart w:id="5" w:name="StdNo1"/>
      <w:r>
        <w:rPr>
          <w:color w:val="auto"/>
          <w:highlight w:val="none"/>
          <w:lang w:val="de-DE"/>
        </w:rPr>
        <w:fldChar w:fldCharType="begin">
          <w:ffData>
            <w:name w:val="StdNo1"/>
            <w:enabled/>
            <w:calcOnExit w:val="0"/>
            <w:textInput>
              <w:default w:val="XXXX"/>
            </w:textInput>
          </w:ffData>
        </w:fldChar>
      </w:r>
      <w:r>
        <w:rPr>
          <w:color w:val="auto"/>
          <w:highlight w:val="none"/>
          <w:lang w:val="de-DE"/>
        </w:rPr>
        <w:instrText xml:space="preserve"> FORMTEXT </w:instrText>
      </w:r>
      <w:r>
        <w:rPr>
          <w:color w:val="auto"/>
          <w:highlight w:val="none"/>
          <w:lang w:val="de-DE"/>
        </w:rPr>
        <w:fldChar w:fldCharType="separate"/>
      </w:r>
      <w:r>
        <w:rPr>
          <w:color w:val="auto"/>
          <w:highlight w:val="none"/>
          <w:lang w:val="de-DE"/>
        </w:rPr>
        <w:t>XXXX</w:t>
      </w:r>
      <w:r>
        <w:rPr>
          <w:color w:val="auto"/>
          <w:highlight w:val="none"/>
          <w:lang w:val="de-DE"/>
        </w:rPr>
        <w:fldChar w:fldCharType="end"/>
      </w:r>
      <w:bookmarkEnd w:id="5"/>
      <w:r>
        <w:rPr>
          <w:color w:val="auto"/>
          <w:highlight w:val="none"/>
          <w:lang w:val="de-DE"/>
        </w:rPr>
        <w:t>—</w:t>
      </w:r>
      <w:bookmarkStart w:id="6" w:name="StdNo2"/>
      <w:r>
        <w:rPr>
          <w:color w:val="auto"/>
          <w:highlight w:val="none"/>
          <w:lang w:val="de-DE"/>
        </w:rPr>
        <w:fldChar w:fldCharType="begin">
          <w:ffData>
            <w:name w:val="StdNo2"/>
            <w:enabled/>
            <w:calcOnExit w:val="0"/>
            <w:textInput>
              <w:default w:val="XXXX"/>
              <w:maxLength w:val="4"/>
            </w:textInput>
          </w:ffData>
        </w:fldChar>
      </w:r>
      <w:r>
        <w:rPr>
          <w:color w:val="auto"/>
          <w:highlight w:val="none"/>
          <w:lang w:val="de-DE"/>
        </w:rPr>
        <w:instrText xml:space="preserve"> FORMTEXT </w:instrText>
      </w:r>
      <w:r>
        <w:rPr>
          <w:color w:val="auto"/>
          <w:highlight w:val="none"/>
          <w:lang w:val="de-DE"/>
        </w:rPr>
        <w:fldChar w:fldCharType="separate"/>
      </w:r>
      <w:r>
        <w:rPr>
          <w:color w:val="auto"/>
          <w:highlight w:val="none"/>
          <w:lang w:val="de-DE"/>
        </w:rPr>
        <w:t>XXXX</w:t>
      </w:r>
      <w:r>
        <w:rPr>
          <w:color w:val="auto"/>
          <w:highlight w:val="none"/>
          <w:lang w:val="de-DE"/>
        </w:rPr>
        <w:fldChar w:fldCharType="end"/>
      </w:r>
      <w:bookmarkEnd w:id="6"/>
    </w:p>
    <w:tbl>
      <w:tblPr>
        <w:tblStyle w:val="35"/>
        <w:tblW w:w="94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 w:hRule="atLeast"/>
        </w:trPr>
        <w:tc>
          <w:tcPr>
            <w:tcW w:w="9439" w:type="dxa"/>
            <w:tcBorders>
              <w:top w:val="nil"/>
              <w:left w:val="nil"/>
              <w:bottom w:val="nil"/>
              <w:right w:val="nil"/>
            </w:tcBorders>
          </w:tcPr>
          <w:p>
            <w:pPr>
              <w:pStyle w:val="89"/>
              <w:numPr>
                <w:ilvl w:val="0"/>
                <w:numId w:val="3"/>
              </w:numPr>
              <w:spacing w:before="156"/>
              <w:ind w:left="1441"/>
              <w:rPr>
                <w:color w:val="auto"/>
                <w:highlight w:val="none"/>
              </w:rPr>
            </w:pPr>
            <w:bookmarkStart w:id="7" w:name="DT"/>
            <w:r>
              <w:rPr>
                <w:color w:val="auto"/>
                <w:highlight w:val="none"/>
              </w:rPr>
              <w:fldChar w:fldCharType="begin">
                <w:ffData>
                  <w:name w:val="DT"/>
                  <w:enabled/>
                  <w:calcOnExit w:val="0"/>
                  <w:entryMacro w:val="ShowHelp4"/>
                  <w:textInput/>
                </w:ffData>
              </w:fldChar>
            </w:r>
            <w:r>
              <w:rPr>
                <w:color w:val="auto"/>
                <w:highlight w:val="none"/>
              </w:rPr>
              <w:instrText xml:space="preserve"> FORMTEXT </w:instrText>
            </w:r>
            <w:r>
              <w:rPr>
                <w:color w:val="auto"/>
                <w:highlight w:val="none"/>
              </w:rPr>
              <w:fldChar w:fldCharType="separate"/>
            </w:r>
            <w:r>
              <w:rPr>
                <w:rFonts w:hint="eastAsia" w:ascii="MS Mincho" w:hAnsi="MS Mincho" w:eastAsia="MS Mincho" w:cs="MS Mincho"/>
                <w:color w:val="auto"/>
                <w:highlight w:val="none"/>
              </w:rPr>
              <w:t>     </w:t>
            </w:r>
            <w:r>
              <w:rPr>
                <w:color w:val="auto"/>
                <w:highlight w:val="none"/>
              </w:rPr>
              <w:fldChar w:fldCharType="end"/>
            </w:r>
            <w:bookmarkEnd w:id="7"/>
          </w:p>
        </w:tc>
      </w:tr>
    </w:tbl>
    <w:p>
      <w:pPr>
        <w:pStyle w:val="59"/>
        <w:rPr>
          <w:color w:val="auto"/>
          <w:highlight w:val="none"/>
        </w:rPr>
      </w:pPr>
    </w:p>
    <w:p>
      <w:pPr>
        <w:pStyle w:val="59"/>
        <w:rPr>
          <w:color w:val="auto"/>
          <w:highlight w:val="none"/>
        </w:rPr>
      </w:pPr>
    </w:p>
    <w:p>
      <w:pPr>
        <w:pStyle w:val="143"/>
        <w:framePr w:w="3661" w:h="556" w:hRule="exact" w:hAnchor="page" w:x="1224" w:y="13965"/>
        <w:numPr>
          <w:ilvl w:val="0"/>
          <w:numId w:val="0"/>
        </w:numPr>
        <w:rPr>
          <w:color w:val="auto"/>
          <w:highlight w:val="none"/>
        </w:rPr>
      </w:pPr>
      <w:r>
        <w:rPr>
          <w:rFonts w:ascii="黑体"/>
          <w:color w:val="auto"/>
          <w:highlight w:val="none"/>
        </w:rPr>
        <w:fldChar w:fldCharType="begin">
          <w:ffData>
            <w:name w:val="FY"/>
            <w:enabled/>
            <w:calcOnExit w:val="0"/>
            <w:entryMacro w:val="ShowHelp8"/>
            <w:textInput>
              <w:default w:val="XXXX"/>
              <w:maxLength w:val="4"/>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FM"/>
            <w:enabled/>
            <w:calcOnExit w:val="0"/>
            <w:entryMacro w:val="ShowHelp8"/>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r>
        <w:rPr>
          <w:color w:val="auto"/>
          <w:highlight w:val="none"/>
        </w:rPr>
        <w:t xml:space="preserve"> </w:t>
      </w:r>
      <w:r>
        <w:rPr>
          <w:rFonts w:ascii="黑体"/>
          <w:color w:val="auto"/>
          <w:highlight w:val="none"/>
        </w:rPr>
        <w:t>-</w:t>
      </w:r>
      <w:r>
        <w:rPr>
          <w:color w:val="auto"/>
          <w:highlight w:val="none"/>
        </w:rPr>
        <w:t xml:space="preserve"> </w:t>
      </w:r>
      <w:bookmarkStart w:id="8" w:name="FD"/>
      <w:r>
        <w:rPr>
          <w:rFonts w:ascii="黑体"/>
          <w:color w:val="auto"/>
          <w:highlight w:val="none"/>
        </w:rPr>
        <w:fldChar w:fldCharType="begin">
          <w:ffData>
            <w:name w:val="SM"/>
            <w:enabled/>
            <w:calcOnExit w:val="0"/>
            <w:entryMacro w:val="ShowHelp9"/>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8"/>
      <w:r>
        <w:rPr>
          <w:rFonts w:hint="eastAsia"/>
          <w:color w:val="auto"/>
          <w:highlight w:val="none"/>
        </w:rPr>
        <w:t>发布</w:t>
      </w:r>
      <w:r>
        <w:rPr>
          <w:color w:val="auto"/>
          <w:highlight w:val="none"/>
        </w:rPr>
        <mc:AlternateContent>
          <mc:Choice Requires="wps">
            <w:drawing>
              <wp:anchor distT="0" distB="0" distL="114300" distR="114300" simplePos="0" relativeHeight="251661312" behindDoc="0" locked="1" layoutInCell="1" allowOverlap="1">
                <wp:simplePos x="0" y="0"/>
                <wp:positionH relativeFrom="column">
                  <wp:posOffset>-94615</wp:posOffset>
                </wp:positionH>
                <wp:positionV relativeFrom="page">
                  <wp:posOffset>9324975</wp:posOffset>
                </wp:positionV>
                <wp:extent cx="6120130" cy="0"/>
                <wp:effectExtent l="10160" t="9525" r="13335" b="9525"/>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7.45pt;margin-top:734.25pt;height:0pt;width:481.9pt;mso-position-vertical-relative:page;z-index:251661312;mso-width-relative:page;mso-height-relative:page;" filled="f" stroked="t" coordsize="21600,21600" o:gfxdata="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PJgUDYAAAADQEAAA8AAAAAAAAAAQAgAAAAIgAAAGRycy9k&#10;b3ducmV2LnhtbFBLAQIUABQAAAAIAIdO4kA5VAJiyQEAAJ8DAAAOAAAAAAAAAAEAIAAAACcBAABk&#10;cnMvZTJvRG9jLnhtbFBLBQYAAAAABgAGAFkBAABiBQAAAAA=&#10;">
                <v:fill on="f" focussize="0,0"/>
                <v:stroke color="#000000" joinstyle="round"/>
                <v:imagedata o:title=""/>
                <o:lock v:ext="edit" aspectratio="f"/>
                <w10:anchorlock/>
              </v:line>
            </w:pict>
          </mc:Fallback>
        </mc:AlternateContent>
      </w:r>
    </w:p>
    <w:p>
      <w:pPr>
        <w:pStyle w:val="144"/>
        <w:framePr w:hAnchor="page" w:x="6834" w:y="13912"/>
        <w:rPr>
          <w:color w:val="auto"/>
          <w:highlight w:val="none"/>
        </w:rPr>
      </w:pPr>
      <w:bookmarkStart w:id="9" w:name="SY"/>
      <w:r>
        <w:rPr>
          <w:rFonts w:ascii="黑体"/>
          <w:color w:val="auto"/>
          <w:highlight w:val="none"/>
        </w:rPr>
        <w:fldChar w:fldCharType="begin">
          <w:ffData>
            <w:name w:val="SY"/>
            <w:enabled/>
            <w:calcOnExit w:val="0"/>
            <w:entryMacro w:val="ShowHelp9"/>
            <w:textInput>
              <w:default w:val="XXXX"/>
              <w:maxLength w:val="4"/>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9"/>
      <w:r>
        <w:rPr>
          <w:color w:val="auto"/>
          <w:highlight w:val="none"/>
        </w:rPr>
        <w:t xml:space="preserve"> </w:t>
      </w:r>
      <w:r>
        <w:rPr>
          <w:rFonts w:ascii="黑体"/>
          <w:color w:val="auto"/>
          <w:highlight w:val="none"/>
        </w:rPr>
        <w:t>-</w:t>
      </w:r>
      <w:r>
        <w:rPr>
          <w:color w:val="auto"/>
          <w:highlight w:val="none"/>
        </w:rPr>
        <w:t xml:space="preserve"> </w:t>
      </w:r>
      <w:bookmarkStart w:id="10" w:name="SM"/>
      <w:r>
        <w:rPr>
          <w:rFonts w:ascii="黑体"/>
          <w:color w:val="auto"/>
          <w:highlight w:val="none"/>
        </w:rPr>
        <w:fldChar w:fldCharType="begin">
          <w:ffData>
            <w:name w:val="SM"/>
            <w:enabled/>
            <w:calcOnExit w:val="0"/>
            <w:entryMacro w:val="ShowHelp9"/>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0"/>
      <w:r>
        <w:rPr>
          <w:color w:val="auto"/>
          <w:highlight w:val="none"/>
        </w:rPr>
        <w:t xml:space="preserve"> </w:t>
      </w:r>
      <w:r>
        <w:rPr>
          <w:rFonts w:ascii="黑体"/>
          <w:color w:val="auto"/>
          <w:highlight w:val="none"/>
        </w:rPr>
        <w:t>-</w:t>
      </w:r>
      <w:r>
        <w:rPr>
          <w:color w:val="auto"/>
          <w:highlight w:val="none"/>
        </w:rPr>
        <w:t xml:space="preserve"> </w:t>
      </w:r>
      <w:bookmarkStart w:id="11" w:name="SD"/>
      <w:r>
        <w:rPr>
          <w:rFonts w:ascii="黑体"/>
          <w:color w:val="auto"/>
          <w:highlight w:val="none"/>
        </w:rPr>
        <w:fldChar w:fldCharType="begin">
          <w:ffData>
            <w:name w:val="SM"/>
            <w:enabled/>
            <w:calcOnExit w:val="0"/>
            <w:entryMacro w:val="ShowHelp9"/>
            <w:textInput>
              <w:default w:val="XX"/>
              <w:maxLength w:val="2"/>
            </w:textInput>
          </w:ffData>
        </w:fldChar>
      </w:r>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1"/>
      <w:r>
        <w:rPr>
          <w:rFonts w:hint="eastAsia"/>
          <w:color w:val="auto"/>
          <w:highlight w:val="none"/>
        </w:rPr>
        <w:t>实施</w:t>
      </w:r>
    </w:p>
    <w:p>
      <w:pPr>
        <w:pStyle w:val="124"/>
        <w:ind w:firstLine="360"/>
        <w:rPr>
          <w:rStyle w:val="86"/>
          <w:color w:val="auto"/>
          <w:highlight w:val="none"/>
        </w:rPr>
      </w:pPr>
      <w:bookmarkStart w:id="12" w:name="fm"/>
      <w:r>
        <w:rPr>
          <w:color w:val="auto"/>
          <w:w w:val="100"/>
          <w:highlight w:val="none"/>
        </w:rPr>
        <mc:AlternateContent>
          <mc:Choice Requires="wps">
            <w:drawing>
              <wp:anchor distT="0" distB="0" distL="114300" distR="114300" simplePos="0" relativeHeight="251665408"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107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Xu1tkAAAANAQAADwAAAAAAAAABACAAAAAi&#10;AAAAZHJzL2Rvd25yZXYueG1sUEsBAhQAFAAAAAgAh07iQBxxlwgJAgAAIAQAAA4AAAAAAAAAAQAg&#10;AAAAKAEAAGRycy9lMm9Eb2MueG1sUEsFBgAAAAAGAAYAWQEAAKMFAAAAAA==&#10;">
                <v:fill on="t" focussize="0,0"/>
                <v:stroke on="f"/>
                <v:imagedata o:title=""/>
                <o:lock v:ext="edit" aspectratio="f"/>
              </v:rect>
            </w:pict>
          </mc:Fallback>
        </mc:AlternateContent>
      </w:r>
      <w:r>
        <w:rPr>
          <w:color w:val="auto"/>
          <w:w w:val="100"/>
          <w:highlight w:val="none"/>
        </w:rPr>
        <mc:AlternateContent>
          <mc:Choice Requires="wps">
            <w:drawing>
              <wp:anchor distT="0" distB="0" distL="114300" distR="114300" simplePos="0" relativeHeight="251664384"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2"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JihHaAAAADwEAAA8AAAAAAAAAAQAgAAAA&#10;IgAAAGRycy9kb3ducmV2LnhtbFBLAQIUABQAAAAIAIdO4kBdDl7+CQIAACAEAAAOAAAAAAAAAAEA&#10;IAAAACkBAABkcnMvZTJvRG9jLnhtbFBLBQYAAAAABgAGAFkBAACkBQAAAAA=&#10;">
                <v:fill on="t" focussize="0,0"/>
                <v:stroke on="f"/>
                <v:imagedata o:title=""/>
                <o:lock v:ext="edit" aspectratio="f"/>
              </v:rect>
            </w:pict>
          </mc:Fallback>
        </mc:AlternateContent>
      </w:r>
      <w:r>
        <w:rPr>
          <w:color w:val="auto"/>
          <w:w w:val="100"/>
          <w:highlight w:val="none"/>
        </w:rPr>
        <mc:AlternateContent>
          <mc:Choice Requires="wps">
            <w:drawing>
              <wp:anchor distT="0" distB="0" distL="114300" distR="114300" simplePos="0" relativeHeight="251663360"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36.6pt;margin-top:-552.85pt;height:0pt;width:481.9pt;z-index:251663360;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WRoNgAAAAPAQAADwAAAAAAAAABACAAAAAiAAAAZHJzL2Rv&#10;d25yZXYueG1sUEsBAhQAFAAAAAgAh07iQAn6iBbIAQAAnwMAAA4AAAAAAAAAAQAgAAAAJwEAAGRy&#10;cy9lMm9Eb2MueG1sUEsFBgAAAAAGAAYAWQEAAGEFAAAAAA==&#10;">
                <v:fill on="f" focussize="0,0"/>
                <v:stroke color="#000000" joinstyle="round"/>
                <v:imagedata o:title=""/>
                <o:lock v:ext="edit" aspectratio="f"/>
              </v:line>
            </w:pict>
          </mc:Fallback>
        </mc:AlternateContent>
      </w:r>
      <w:bookmarkEnd w:id="12"/>
      <w:r>
        <w:rPr>
          <w:rFonts w:hint="eastAsia"/>
          <w:color w:val="auto"/>
          <w:highlight w:val="none"/>
        </w:rPr>
        <w:t>广东省市场监督管理局</w:t>
      </w:r>
      <w:r>
        <w:rPr>
          <w:rFonts w:hint="eastAsia" w:ascii="MS Mincho" w:hAnsi="MS Mincho" w:eastAsia="MS Mincho" w:cs="MS Mincho"/>
          <w:color w:val="auto"/>
          <w:highlight w:val="none"/>
        </w:rPr>
        <w:t>  </w:t>
      </w:r>
      <w:r>
        <w:rPr>
          <w:rStyle w:val="86"/>
          <w:rFonts w:hint="eastAsia"/>
          <w:color w:val="auto"/>
          <w:highlight w:val="none"/>
        </w:rPr>
        <w:t>发布</w:t>
      </w:r>
    </w:p>
    <w:p>
      <w:pPr>
        <w:jc w:val="center"/>
        <w:rPr>
          <w:rFonts w:ascii="黑体" w:eastAsia="黑体"/>
          <w:color w:val="auto"/>
          <w:sz w:val="32"/>
          <w:szCs w:val="32"/>
          <w:highlight w:val="none"/>
        </w:rPr>
        <w:sectPr>
          <w:headerReference r:id="rId5" w:type="first"/>
          <w:headerReference r:id="rId3" w:type="default"/>
          <w:footerReference r:id="rId6" w:type="default"/>
          <w:headerReference r:id="rId4" w:type="even"/>
          <w:footerReference r:id="rId7" w:type="even"/>
          <w:type w:val="oddPage"/>
          <w:pgSz w:w="11906" w:h="16838"/>
          <w:pgMar w:top="567" w:right="1134" w:bottom="1134" w:left="1418" w:header="1418" w:footer="1134" w:gutter="0"/>
          <w:pgNumType w:fmt="upperRoman" w:start="1"/>
          <w:cols w:space="425" w:num="1"/>
          <w:formProt w:val="0"/>
          <w:titlePg/>
          <w:docGrid w:type="lines" w:linePitch="312" w:charSpace="0"/>
        </w:sect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-128905</wp:posOffset>
                </wp:positionH>
                <wp:positionV relativeFrom="paragraph">
                  <wp:posOffset>8173720</wp:posOffset>
                </wp:positionV>
                <wp:extent cx="6120130" cy="0"/>
                <wp:effectExtent l="13970" t="13970" r="9525" b="5080"/>
                <wp:wrapNone/>
                <wp:docPr id="8" name="Line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10.15pt;margin-top:643.6pt;height:0pt;width:481.9pt;z-index:251666432;mso-width-relative:page;mso-height-relative:page;" filled="f" stroked="t" coordsize="21600,21600" o:gfxdata="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MySF9gAAAANAQAADwAAAAAAAAABACAAAAAiAAAAZHJzL2Rv&#10;d25yZXYueG1sUEsBAhQAFAAAAAgAh07iQNO+M3rIAQAAnwMAAA4AAAAAAAAAAQAgAAAAJwEAAGRy&#10;cy9lMm9Eb2MueG1sUEsFBgAAAAAGAAYAWQEAAGEFAAAAAA==&#10;">
                <v:fill on="f" focussize="0,0"/>
                <v:stroke color="#000000" joinstyle="round"/>
                <v:imagedata o:title=""/>
                <o:lock v:ext="edit" aspectratio="f"/>
              </v:line>
            </w:pict>
          </mc:Fallback>
        </mc:AlternateContent>
      </w:r>
    </w:p>
    <w:p>
      <w:pPr>
        <w:spacing w:line="360" w:lineRule="auto"/>
        <w:jc w:val="center"/>
        <w:rPr>
          <w:rFonts w:ascii="黑体" w:eastAsia="黑体"/>
          <w:color w:val="auto"/>
          <w:sz w:val="32"/>
          <w:szCs w:val="32"/>
          <w:highlight w:val="none"/>
        </w:rPr>
      </w:pPr>
      <w:r>
        <w:rPr>
          <w:rFonts w:hint="eastAsia" w:ascii="黑体" w:eastAsia="黑体"/>
          <w:color w:val="auto"/>
          <w:sz w:val="32"/>
          <w:szCs w:val="32"/>
          <w:highlight w:val="none"/>
        </w:rPr>
        <w:t>目</w:t>
      </w:r>
      <w:r>
        <w:rPr>
          <w:rFonts w:ascii="黑体" w:eastAsia="黑体"/>
          <w:color w:val="auto"/>
          <w:sz w:val="32"/>
          <w:szCs w:val="32"/>
          <w:highlight w:val="none"/>
        </w:rPr>
        <w:t xml:space="preserve"> </w:t>
      </w:r>
      <w:r>
        <w:rPr>
          <w:rFonts w:hint="eastAsia" w:ascii="黑体" w:eastAsia="黑体"/>
          <w:color w:val="auto"/>
          <w:sz w:val="32"/>
          <w:szCs w:val="32"/>
          <w:highlight w:val="none"/>
        </w:rPr>
        <w:t>次</w:t>
      </w:r>
    </w:p>
    <w:p>
      <w:pPr>
        <w:pStyle w:val="22"/>
        <w:tabs>
          <w:tab w:val="right" w:leader="dot" w:pos="8312"/>
          <w:tab w:val="clear" w:pos="9344"/>
        </w:tabs>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highlight w:val="none"/>
        </w:rPr>
        <w:instrText xml:space="preserve"> HYPERLINK \l _Toc30751 </w:instrText>
      </w:r>
      <w:r>
        <w:rPr>
          <w:highlight w:val="none"/>
        </w:rPr>
        <w:fldChar w:fldCharType="separate"/>
      </w:r>
      <w:r>
        <w:rPr>
          <w:rFonts w:hint="eastAsia" w:ascii="黑体" w:hAnsi="黑体" w:eastAsia="黑体" w:cs="Times New Roman"/>
          <w:bCs/>
          <w:smallCaps w:val="0"/>
          <w:kern w:val="2"/>
          <w:szCs w:val="30"/>
          <w:highlight w:val="none"/>
          <w:lang w:val="en-US" w:eastAsia="zh-CN" w:bidi="ar-SA"/>
        </w:rPr>
        <w:t>前  言</w:t>
      </w:r>
      <w:r>
        <w:tab/>
      </w:r>
      <w:r>
        <w:fldChar w:fldCharType="begin"/>
      </w:r>
      <w:r>
        <w:instrText xml:space="preserve"> PAGEREF _Toc30751 \h </w:instrText>
      </w:r>
      <w:r>
        <w:fldChar w:fldCharType="separate"/>
      </w:r>
      <w:r>
        <w:t>II</w:t>
      </w:r>
      <w:r>
        <w:fldChar w:fldCharType="end"/>
      </w:r>
      <w:r>
        <w:rPr>
          <w:color w:val="auto"/>
          <w:highlight w:val="none"/>
        </w:rPr>
        <w:fldChar w:fldCharType="end"/>
      </w:r>
    </w:p>
    <w:p>
      <w:pPr>
        <w:pStyle w:val="31"/>
        <w:tabs>
          <w:tab w:val="right" w:leader="dot" w:pos="8312"/>
          <w:tab w:val="clear" w:pos="9344"/>
        </w:tabs>
      </w:pPr>
      <w:r>
        <w:rPr>
          <w:color w:val="auto"/>
          <w:highlight w:val="none"/>
        </w:rPr>
        <w:fldChar w:fldCharType="begin"/>
      </w:r>
      <w:r>
        <w:rPr>
          <w:highlight w:val="none"/>
        </w:rPr>
        <w:instrText xml:space="preserve"> HYPERLINK \l _Toc17062 </w:instrText>
      </w:r>
      <w:r>
        <w:rPr>
          <w:highlight w:val="none"/>
        </w:rPr>
        <w:fldChar w:fldCharType="separate"/>
      </w:r>
      <w:r>
        <w:rPr>
          <w:rFonts w:hint="eastAsia" w:ascii="黑体" w:hAnsi="Times New Roman" w:eastAsia="黑体" w:cs="Times New Roman"/>
          <w:bCs/>
          <w:i w:val="0"/>
          <w:szCs w:val="21"/>
        </w:rPr>
        <w:t xml:space="preserve">1 </w:t>
      </w:r>
      <w:r>
        <w:rPr>
          <w:rFonts w:hint="eastAsia" w:hAnsi="黑体"/>
          <w:szCs w:val="21"/>
          <w:highlight w:val="none"/>
        </w:rPr>
        <w:t>范围</w:t>
      </w:r>
      <w:r>
        <w:tab/>
      </w:r>
      <w:r>
        <w:fldChar w:fldCharType="begin"/>
      </w:r>
      <w:r>
        <w:instrText xml:space="preserve"> PAGEREF _Toc17062 \h </w:instrText>
      </w:r>
      <w:r>
        <w:fldChar w:fldCharType="separate"/>
      </w:r>
      <w:r>
        <w:t>1</w:t>
      </w:r>
      <w:r>
        <w:fldChar w:fldCharType="end"/>
      </w:r>
      <w:r>
        <w:rPr>
          <w:color w:val="auto"/>
          <w:highlight w:val="none"/>
        </w:rPr>
        <w:fldChar w:fldCharType="end"/>
      </w:r>
    </w:p>
    <w:p>
      <w:pPr>
        <w:pStyle w:val="31"/>
        <w:tabs>
          <w:tab w:val="right" w:leader="dot" w:pos="8312"/>
          <w:tab w:val="clear" w:pos="9344"/>
        </w:tabs>
      </w:pPr>
      <w:r>
        <w:rPr>
          <w:color w:val="auto"/>
          <w:highlight w:val="none"/>
        </w:rPr>
        <w:fldChar w:fldCharType="begin"/>
      </w:r>
      <w:r>
        <w:rPr>
          <w:highlight w:val="none"/>
        </w:rPr>
        <w:instrText xml:space="preserve"> HYPERLINK \l _Toc27983 </w:instrText>
      </w:r>
      <w:r>
        <w:rPr>
          <w:highlight w:val="none"/>
        </w:rPr>
        <w:fldChar w:fldCharType="separate"/>
      </w:r>
      <w:r>
        <w:rPr>
          <w:rFonts w:hint="eastAsia" w:ascii="黑体" w:hAnsi="Times New Roman" w:eastAsia="黑体" w:cs="Times New Roman"/>
          <w:i w:val="0"/>
          <w:szCs w:val="21"/>
        </w:rPr>
        <w:t xml:space="preserve">2 </w:t>
      </w:r>
      <w:r>
        <w:rPr>
          <w:rFonts w:hint="eastAsia" w:hAnsi="黑体"/>
          <w:szCs w:val="21"/>
          <w:highlight w:val="none"/>
        </w:rPr>
        <w:t>规范性引用文件</w:t>
      </w:r>
      <w:r>
        <w:tab/>
      </w:r>
      <w:r>
        <w:fldChar w:fldCharType="begin"/>
      </w:r>
      <w:r>
        <w:instrText xml:space="preserve"> PAGEREF _Toc27983 \h </w:instrText>
      </w:r>
      <w:r>
        <w:fldChar w:fldCharType="separate"/>
      </w:r>
      <w:r>
        <w:t>1</w:t>
      </w:r>
      <w:r>
        <w:fldChar w:fldCharType="end"/>
      </w:r>
      <w:r>
        <w:rPr>
          <w:color w:val="auto"/>
          <w:highlight w:val="none"/>
        </w:rPr>
        <w:fldChar w:fldCharType="end"/>
      </w:r>
    </w:p>
    <w:p>
      <w:pPr>
        <w:pStyle w:val="31"/>
        <w:tabs>
          <w:tab w:val="right" w:leader="dot" w:pos="8312"/>
          <w:tab w:val="clear" w:pos="9344"/>
        </w:tabs>
      </w:pPr>
      <w:r>
        <w:rPr>
          <w:color w:val="auto"/>
          <w:highlight w:val="none"/>
        </w:rPr>
        <w:fldChar w:fldCharType="begin"/>
      </w:r>
      <w:r>
        <w:rPr>
          <w:highlight w:val="none"/>
        </w:rPr>
        <w:instrText xml:space="preserve"> HYPERLINK \l _Toc20762 </w:instrText>
      </w:r>
      <w:r>
        <w:rPr>
          <w:highlight w:val="none"/>
        </w:rPr>
        <w:fldChar w:fldCharType="separate"/>
      </w:r>
      <w:r>
        <w:rPr>
          <w:rFonts w:hint="eastAsia" w:ascii="黑体" w:hAnsi="Times New Roman" w:eastAsia="黑体" w:cs="Times New Roman"/>
          <w:i w:val="0"/>
          <w:szCs w:val="21"/>
        </w:rPr>
        <w:t xml:space="preserve">3 </w:t>
      </w:r>
      <w:r>
        <w:rPr>
          <w:rFonts w:hint="eastAsia" w:hAnsi="黑体"/>
          <w:szCs w:val="21"/>
          <w:highlight w:val="none"/>
        </w:rPr>
        <w:t>术语和定义</w:t>
      </w:r>
      <w:r>
        <w:tab/>
      </w:r>
      <w:r>
        <w:fldChar w:fldCharType="begin"/>
      </w:r>
      <w:r>
        <w:instrText xml:space="preserve"> PAGEREF _Toc20762 \h </w:instrText>
      </w:r>
      <w:r>
        <w:fldChar w:fldCharType="separate"/>
      </w:r>
      <w:r>
        <w:t>1</w:t>
      </w:r>
      <w:r>
        <w:fldChar w:fldCharType="end"/>
      </w:r>
      <w:r>
        <w:rPr>
          <w:color w:val="auto"/>
          <w:highlight w:val="none"/>
        </w:rPr>
        <w:fldChar w:fldCharType="end"/>
      </w:r>
    </w:p>
    <w:p>
      <w:pPr>
        <w:pStyle w:val="31"/>
        <w:tabs>
          <w:tab w:val="right" w:leader="dot" w:pos="8312"/>
          <w:tab w:val="clear" w:pos="9344"/>
        </w:tabs>
      </w:pPr>
      <w:r>
        <w:rPr>
          <w:color w:val="auto"/>
          <w:highlight w:val="none"/>
        </w:rPr>
        <w:fldChar w:fldCharType="begin"/>
      </w:r>
      <w:r>
        <w:rPr>
          <w:highlight w:val="none"/>
        </w:rPr>
        <w:instrText xml:space="preserve"> HYPERLINK \l _Toc32148 </w:instrText>
      </w:r>
      <w:r>
        <w:rPr>
          <w:highlight w:val="none"/>
        </w:rPr>
        <w:fldChar w:fldCharType="separate"/>
      </w:r>
      <w:r>
        <w:rPr>
          <w:rFonts w:hint="eastAsia" w:ascii="黑体" w:hAnsi="Times New Roman" w:eastAsia="黑体" w:cs="Times New Roman"/>
          <w:i w:val="0"/>
          <w:szCs w:val="21"/>
          <w:lang w:val="en-US" w:eastAsia="zh-CN"/>
        </w:rPr>
        <w:t xml:space="preserve">4 </w:t>
      </w:r>
      <w:r>
        <w:rPr>
          <w:rFonts w:hint="eastAsia" w:ascii="黑体" w:hAnsi="黑体"/>
          <w:szCs w:val="21"/>
          <w:highlight w:val="none"/>
          <w:lang w:val="en-US" w:eastAsia="zh-CN"/>
        </w:rPr>
        <w:t>基本原则</w:t>
      </w:r>
      <w:r>
        <w:tab/>
      </w:r>
      <w:r>
        <w:fldChar w:fldCharType="begin"/>
      </w:r>
      <w:r>
        <w:instrText xml:space="preserve"> PAGEREF _Toc32148 \h </w:instrText>
      </w:r>
      <w:r>
        <w:fldChar w:fldCharType="separate"/>
      </w:r>
      <w:r>
        <w:t>1</w:t>
      </w:r>
      <w:r>
        <w:fldChar w:fldCharType="end"/>
      </w:r>
      <w:r>
        <w:rPr>
          <w:color w:val="auto"/>
          <w:highlight w:val="none"/>
        </w:rPr>
        <w:fldChar w:fldCharType="end"/>
      </w:r>
    </w:p>
    <w:p>
      <w:pPr>
        <w:pStyle w:val="31"/>
        <w:tabs>
          <w:tab w:val="right" w:leader="dot" w:pos="8312"/>
          <w:tab w:val="clear" w:pos="9344"/>
        </w:tabs>
      </w:pPr>
      <w:r>
        <w:rPr>
          <w:color w:val="auto"/>
          <w:highlight w:val="none"/>
        </w:rPr>
        <w:fldChar w:fldCharType="begin"/>
      </w:r>
      <w:r>
        <w:rPr>
          <w:highlight w:val="none"/>
        </w:rPr>
        <w:instrText xml:space="preserve"> HYPERLINK \l _Toc9991 </w:instrText>
      </w:r>
      <w:r>
        <w:rPr>
          <w:highlight w:val="none"/>
        </w:rPr>
        <w:fldChar w:fldCharType="separate"/>
      </w:r>
      <w:r>
        <w:rPr>
          <w:rFonts w:hint="eastAsia" w:ascii="黑体" w:hAnsi="Times New Roman" w:eastAsia="黑体" w:cs="Times New Roman"/>
          <w:i w:val="0"/>
          <w:szCs w:val="21"/>
        </w:rPr>
        <w:t xml:space="preserve">5 </w:t>
      </w:r>
      <w:r>
        <w:rPr>
          <w:rFonts w:hint="eastAsia" w:hAnsi="黑体"/>
          <w:szCs w:val="21"/>
          <w:highlight w:val="none"/>
          <w:lang w:eastAsia="zh-CN"/>
        </w:rPr>
        <w:t>基本要求</w:t>
      </w:r>
      <w:r>
        <w:tab/>
      </w:r>
      <w:r>
        <w:fldChar w:fldCharType="begin"/>
      </w:r>
      <w:r>
        <w:instrText xml:space="preserve"> PAGEREF _Toc9991 \h </w:instrText>
      </w:r>
      <w:r>
        <w:fldChar w:fldCharType="separate"/>
      </w:r>
      <w:r>
        <w:t>2</w:t>
      </w:r>
      <w:r>
        <w:fldChar w:fldCharType="end"/>
      </w:r>
      <w:r>
        <w:rPr>
          <w:color w:val="auto"/>
          <w:highlight w:val="none"/>
        </w:rPr>
        <w:fldChar w:fldCharType="end"/>
      </w:r>
    </w:p>
    <w:p>
      <w:pPr>
        <w:pStyle w:val="31"/>
        <w:tabs>
          <w:tab w:val="right" w:leader="dot" w:pos="8312"/>
          <w:tab w:val="clear" w:pos="9344"/>
        </w:tabs>
      </w:pPr>
      <w:r>
        <w:rPr>
          <w:color w:val="auto"/>
          <w:highlight w:val="none"/>
        </w:rPr>
        <w:fldChar w:fldCharType="begin"/>
      </w:r>
      <w:r>
        <w:rPr>
          <w:highlight w:val="none"/>
        </w:rPr>
        <w:instrText xml:space="preserve"> HYPERLINK \l _Toc10351 </w:instrText>
      </w:r>
      <w:r>
        <w:rPr>
          <w:highlight w:val="none"/>
        </w:rPr>
        <w:fldChar w:fldCharType="separate"/>
      </w:r>
      <w:r>
        <w:rPr>
          <w:rFonts w:hint="eastAsia" w:ascii="黑体" w:hAnsi="Times New Roman" w:eastAsia="黑体" w:cs="Times New Roman"/>
          <w:i w:val="0"/>
          <w:szCs w:val="21"/>
          <w:lang w:val="en-US" w:eastAsia="zh-CN"/>
        </w:rPr>
        <w:t xml:space="preserve">6 </w:t>
      </w:r>
      <w:r>
        <w:rPr>
          <w:rFonts w:hint="eastAsia" w:hAnsi="黑体"/>
          <w:szCs w:val="21"/>
          <w:highlight w:val="none"/>
          <w:lang w:val="en-US" w:eastAsia="zh-CN"/>
        </w:rPr>
        <w:t>服务内容</w:t>
      </w:r>
      <w:r>
        <w:tab/>
      </w:r>
      <w:r>
        <w:fldChar w:fldCharType="begin"/>
      </w:r>
      <w:r>
        <w:instrText xml:space="preserve"> PAGEREF _Toc10351 \h </w:instrText>
      </w:r>
      <w:r>
        <w:fldChar w:fldCharType="separate"/>
      </w:r>
      <w:r>
        <w:t>3</w:t>
      </w:r>
      <w:r>
        <w:fldChar w:fldCharType="end"/>
      </w:r>
      <w:r>
        <w:rPr>
          <w:color w:val="auto"/>
          <w:highlight w:val="none"/>
        </w:rPr>
        <w:fldChar w:fldCharType="end"/>
      </w:r>
    </w:p>
    <w:p>
      <w:pPr>
        <w:pStyle w:val="31"/>
        <w:tabs>
          <w:tab w:val="right" w:leader="dot" w:pos="8312"/>
          <w:tab w:val="clear" w:pos="9344"/>
        </w:tabs>
      </w:pPr>
      <w:r>
        <w:rPr>
          <w:color w:val="auto"/>
          <w:highlight w:val="none"/>
        </w:rPr>
        <w:fldChar w:fldCharType="begin"/>
      </w:r>
      <w:r>
        <w:rPr>
          <w:highlight w:val="none"/>
        </w:rPr>
        <w:instrText xml:space="preserve"> HYPERLINK \l _Toc31894 </w:instrText>
      </w:r>
      <w:r>
        <w:rPr>
          <w:highlight w:val="none"/>
        </w:rPr>
        <w:fldChar w:fldCharType="separate"/>
      </w:r>
      <w:r>
        <w:rPr>
          <w:rFonts w:hint="eastAsia" w:ascii="黑体" w:hAnsi="Times New Roman" w:eastAsia="黑体" w:cs="Times New Roman"/>
          <w:i w:val="0"/>
          <w:szCs w:val="21"/>
          <w:lang w:val="en-US" w:eastAsia="zh-CN"/>
        </w:rPr>
        <w:t xml:space="preserve">7 </w:t>
      </w:r>
      <w:r>
        <w:rPr>
          <w:rFonts w:hint="eastAsia" w:hAnsi="黑体"/>
          <w:szCs w:val="21"/>
          <w:highlight w:val="none"/>
          <w:lang w:val="en-US" w:eastAsia="zh-CN"/>
        </w:rPr>
        <w:t>评价与改进</w:t>
      </w:r>
      <w:r>
        <w:tab/>
      </w:r>
      <w:r>
        <w:fldChar w:fldCharType="begin"/>
      </w:r>
      <w:r>
        <w:instrText xml:space="preserve"> PAGEREF _Toc31894 \h </w:instrText>
      </w:r>
      <w:r>
        <w:fldChar w:fldCharType="separate"/>
      </w:r>
      <w:r>
        <w:t>6</w:t>
      </w:r>
      <w:r>
        <w:fldChar w:fldCharType="end"/>
      </w:r>
      <w:r>
        <w:rPr>
          <w:color w:val="auto"/>
          <w:highlight w:val="none"/>
        </w:rPr>
        <w:fldChar w:fldCharType="end"/>
      </w:r>
    </w:p>
    <w:p>
      <w:pPr>
        <w:pStyle w:val="31"/>
        <w:tabs>
          <w:tab w:val="right" w:leader="dot" w:pos="9354"/>
          <w:tab w:val="clear" w:pos="9344"/>
        </w:tabs>
        <w:jc w:val="center"/>
        <w:outlineLvl w:val="0"/>
        <w:rPr>
          <w:color w:val="auto"/>
          <w:highlight w:val="none"/>
        </w:rPr>
      </w:pPr>
      <w:r>
        <w:rPr>
          <w:color w:val="auto"/>
          <w:highlight w:val="none"/>
        </w:rPr>
        <w:fldChar w:fldCharType="end"/>
      </w:r>
      <w:bookmarkStart w:id="13" w:name="_Toc30751"/>
      <w:bookmarkStart w:id="14" w:name="_Toc12933"/>
      <w:bookmarkStart w:id="15" w:name="_Toc12455"/>
      <w:bookmarkStart w:id="16" w:name="_Toc22937"/>
      <w:r>
        <w:rPr>
          <w:color w:val="auto"/>
          <w:highlight w:val="none"/>
        </w:rPr>
        <w:br w:type="page"/>
      </w:r>
      <w:bookmarkStart w:id="17" w:name="_Toc269479557"/>
      <w:bookmarkStart w:id="18" w:name="_Toc38899641"/>
      <w:bookmarkStart w:id="19" w:name="_Toc269479463"/>
      <w:bookmarkStart w:id="20" w:name="_Toc269479346"/>
      <w:r>
        <w:rPr>
          <w:rFonts w:hint="eastAsia" w:ascii="黑体" w:hAnsi="黑体" w:eastAsia="黑体" w:cs="Times New Roman"/>
          <w:bCs/>
          <w:smallCaps w:val="0"/>
          <w:color w:val="auto"/>
          <w:kern w:val="2"/>
          <w:sz w:val="32"/>
          <w:szCs w:val="30"/>
          <w:highlight w:val="none"/>
          <w:lang w:val="en-US" w:eastAsia="zh-CN" w:bidi="ar-SA"/>
        </w:rPr>
        <w:t>前</w:t>
      </w:r>
      <w:bookmarkStart w:id="21" w:name="BKQY"/>
      <w:r>
        <w:rPr>
          <w:rFonts w:hint="eastAsia" w:ascii="黑体" w:hAnsi="黑体" w:eastAsia="黑体" w:cs="Times New Roman"/>
          <w:bCs/>
          <w:smallCaps w:val="0"/>
          <w:color w:val="auto"/>
          <w:kern w:val="2"/>
          <w:sz w:val="32"/>
          <w:szCs w:val="30"/>
          <w:highlight w:val="none"/>
          <w:lang w:val="en-US" w:eastAsia="zh-CN" w:bidi="ar-SA"/>
        </w:rPr>
        <w:t>  言</w:t>
      </w:r>
      <w:bookmarkEnd w:id="0"/>
      <w:bookmarkEnd w:id="13"/>
      <w:bookmarkEnd w:id="14"/>
      <w:bookmarkEnd w:id="15"/>
      <w:bookmarkEnd w:id="16"/>
      <w:bookmarkEnd w:id="17"/>
      <w:bookmarkEnd w:id="18"/>
      <w:bookmarkEnd w:id="19"/>
      <w:bookmarkEnd w:id="20"/>
      <w:bookmarkEnd w:id="21"/>
    </w:p>
    <w:p>
      <w:pPr>
        <w:pStyle w:val="26"/>
        <w:rPr>
          <w:color w:val="auto"/>
          <w:highlight w:val="none"/>
        </w:rPr>
      </w:pPr>
      <w:r>
        <w:rPr>
          <w:rFonts w:hint="eastAsia"/>
          <w:color w:val="auto"/>
          <w:highlight w:val="none"/>
        </w:rPr>
        <w:t>本文件按照</w:t>
      </w:r>
      <w:r>
        <w:rPr>
          <w:color w:val="auto"/>
          <w:highlight w:val="none"/>
        </w:rPr>
        <w:t>GB/T 1.1—2020</w:t>
      </w:r>
      <w:r>
        <w:rPr>
          <w:rFonts w:hint="eastAsia"/>
          <w:color w:val="auto"/>
          <w:highlight w:val="none"/>
        </w:rPr>
        <w:t>《标准化工作导则</w:t>
      </w:r>
      <w:r>
        <w:rPr>
          <w:color w:val="auto"/>
          <w:highlight w:val="none"/>
        </w:rPr>
        <w:t xml:space="preserve">  </w:t>
      </w:r>
      <w:r>
        <w:rPr>
          <w:rFonts w:hint="eastAsia"/>
          <w:color w:val="auto"/>
          <w:highlight w:val="none"/>
        </w:rPr>
        <w:t>第</w:t>
      </w:r>
      <w:r>
        <w:rPr>
          <w:color w:val="auto"/>
          <w:highlight w:val="none"/>
        </w:rPr>
        <w:t>1</w:t>
      </w:r>
      <w:r>
        <w:rPr>
          <w:rFonts w:hint="eastAsia"/>
          <w:color w:val="auto"/>
          <w:highlight w:val="none"/>
        </w:rPr>
        <w:t>部分：标准化文件的结构和起草规则》的规定起草。</w:t>
      </w:r>
    </w:p>
    <w:p>
      <w:pPr>
        <w:pStyle w:val="26"/>
        <w:rPr>
          <w:color w:val="auto"/>
          <w:highlight w:val="none"/>
        </w:rPr>
      </w:pPr>
      <w:r>
        <w:rPr>
          <w:rFonts w:hint="eastAsia"/>
          <w:color w:val="auto"/>
          <w:highlight w:val="none"/>
        </w:rPr>
        <w:t>本文件由广东科学中心提出。</w:t>
      </w:r>
    </w:p>
    <w:p>
      <w:pPr>
        <w:pStyle w:val="26"/>
        <w:rPr>
          <w:color w:val="auto"/>
          <w:highlight w:val="none"/>
        </w:rPr>
      </w:pPr>
      <w:r>
        <w:rPr>
          <w:rFonts w:hint="eastAsia"/>
          <w:color w:val="auto"/>
          <w:highlight w:val="none"/>
        </w:rPr>
        <w:t>本文件由广东省科学技术厅归口。</w:t>
      </w:r>
    </w:p>
    <w:p>
      <w:pPr>
        <w:pStyle w:val="26"/>
        <w:rPr>
          <w:color w:val="auto"/>
          <w:highlight w:val="none"/>
        </w:rPr>
      </w:pPr>
      <w:r>
        <w:rPr>
          <w:rFonts w:hint="eastAsia"/>
          <w:color w:val="auto"/>
          <w:highlight w:val="none"/>
        </w:rPr>
        <w:t>本文件主要起草单位：广东科学中心</w:t>
      </w:r>
      <w:r>
        <w:rPr>
          <w:rFonts w:hint="eastAsia"/>
          <w:color w:val="auto"/>
          <w:highlight w:val="none"/>
          <w:lang w:eastAsia="zh-CN"/>
        </w:rPr>
        <w:t>、</w:t>
      </w:r>
      <w:r>
        <w:rPr>
          <w:rFonts w:hint="eastAsia"/>
          <w:color w:val="auto"/>
          <w:highlight w:val="none"/>
          <w:lang w:val="en-US" w:eastAsia="zh-CN"/>
        </w:rPr>
        <w:t>广东省科技馆研究会。</w:t>
      </w:r>
    </w:p>
    <w:p>
      <w:pPr>
        <w:pStyle w:val="26"/>
        <w:rPr>
          <w:rFonts w:hint="eastAsia"/>
          <w:color w:val="auto"/>
          <w:highlight w:val="none"/>
        </w:rPr>
        <w:sectPr>
          <w:headerReference r:id="rId8" w:type="default"/>
          <w:footerReference r:id="rId10" w:type="default"/>
          <w:headerReference r:id="rId9" w:type="even"/>
          <w:footerReference r:id="rId11" w:type="even"/>
          <w:pgSz w:w="11906" w:h="16838"/>
          <w:pgMar w:top="1440" w:right="1797" w:bottom="1440" w:left="1797" w:header="851" w:footer="992" w:gutter="0"/>
          <w:pgNumType w:fmt="upperRoman" w:start="1"/>
          <w:cols w:space="425" w:num="1"/>
          <w:docGrid w:type="lines" w:linePitch="312" w:charSpace="0"/>
        </w:sectPr>
      </w:pPr>
      <w:r>
        <w:rPr>
          <w:rFonts w:hint="eastAsia"/>
          <w:color w:val="auto"/>
          <w:highlight w:val="none"/>
        </w:rPr>
        <w:t>本文件主要起草人：</w:t>
      </w:r>
      <w:r>
        <w:rPr>
          <w:color w:val="auto"/>
          <w:highlight w:val="none"/>
        </w:rPr>
        <w:t>……</w:t>
      </w:r>
      <w:r>
        <w:rPr>
          <w:rFonts w:hint="eastAsia"/>
          <w:color w:val="auto"/>
          <w:highlight w:val="none"/>
        </w:rPr>
        <w:t>。</w:t>
      </w:r>
    </w:p>
    <w:p>
      <w:pPr>
        <w:pStyle w:val="26"/>
        <w:rPr>
          <w:rFonts w:hint="eastAsia"/>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spacing w:line="360" w:lineRule="auto"/>
        <w:ind w:firstLine="420" w:firstLineChars="200"/>
        <w:rPr>
          <w:rFonts w:ascii="宋体"/>
          <w:color w:val="auto"/>
          <w:highlight w:val="none"/>
        </w:rPr>
      </w:pPr>
    </w:p>
    <w:p>
      <w:pPr>
        <w:tabs>
          <w:tab w:val="left" w:pos="246"/>
          <w:tab w:val="center" w:pos="4213"/>
        </w:tabs>
        <w:jc w:val="left"/>
        <w:outlineLvl w:val="0"/>
        <w:rPr>
          <w:rFonts w:hint="eastAsia" w:ascii="黑体" w:hAnsi="黑体" w:eastAsia="黑体"/>
          <w:bCs/>
          <w:color w:val="auto"/>
          <w:sz w:val="32"/>
          <w:szCs w:val="30"/>
          <w:highlight w:val="none"/>
          <w:lang w:eastAsia="zh-CN"/>
        </w:rPr>
        <w:sectPr>
          <w:footerReference r:id="rId12" w:type="default"/>
          <w:footerReference r:id="rId13" w:type="even"/>
          <w:type w:val="continuous"/>
          <w:pgSz w:w="11906" w:h="16838"/>
          <w:pgMar w:top="1440" w:right="1797" w:bottom="1440" w:left="1797" w:header="851" w:footer="992" w:gutter="0"/>
          <w:pgNumType w:fmt="decimal" w:start="1"/>
          <w:cols w:space="425" w:num="1"/>
          <w:docGrid w:type="lines" w:linePitch="312" w:charSpace="0"/>
        </w:sectPr>
      </w:pPr>
    </w:p>
    <w:p>
      <w:pPr>
        <w:tabs>
          <w:tab w:val="left" w:pos="246"/>
          <w:tab w:val="center" w:pos="4213"/>
        </w:tabs>
        <w:jc w:val="left"/>
        <w:outlineLvl w:val="0"/>
        <w:rPr>
          <w:rFonts w:hint="eastAsia" w:ascii="黑体" w:hAnsi="黑体" w:eastAsia="黑体"/>
          <w:bCs/>
          <w:color w:val="auto"/>
          <w:sz w:val="30"/>
          <w:szCs w:val="30"/>
          <w:highlight w:val="none"/>
          <w:lang w:eastAsia="zh-CN"/>
        </w:rPr>
      </w:pPr>
      <w:r>
        <w:rPr>
          <w:rFonts w:hint="eastAsia" w:ascii="黑体" w:hAnsi="黑体" w:eastAsia="黑体"/>
          <w:bCs/>
          <w:color w:val="auto"/>
          <w:sz w:val="32"/>
          <w:szCs w:val="30"/>
          <w:highlight w:val="none"/>
          <w:lang w:eastAsia="zh-CN"/>
        </w:rPr>
        <w:tab/>
      </w:r>
      <w:r>
        <w:rPr>
          <w:rFonts w:hint="eastAsia" w:ascii="黑体" w:hAnsi="黑体" w:eastAsia="黑体"/>
          <w:bCs/>
          <w:color w:val="auto"/>
          <w:sz w:val="32"/>
          <w:szCs w:val="30"/>
          <w:highlight w:val="none"/>
          <w:lang w:eastAsia="zh-CN"/>
        </w:rPr>
        <w:tab/>
      </w:r>
      <w:bookmarkStart w:id="22" w:name="_Toc1134"/>
      <w:bookmarkStart w:id="23" w:name="_Toc29032"/>
      <w:bookmarkStart w:id="24" w:name="_Toc27331"/>
      <w:r>
        <w:rPr>
          <w:rFonts w:hint="eastAsia" w:ascii="黑体" w:hAnsi="黑体" w:eastAsia="黑体"/>
          <w:bCs/>
          <w:color w:val="auto"/>
          <w:sz w:val="32"/>
          <w:szCs w:val="30"/>
          <w:highlight w:val="none"/>
          <w:lang w:eastAsia="zh-CN"/>
        </w:rPr>
        <w:t>竞赛类科普活动策划与实施服务规范</w:t>
      </w:r>
      <w:bookmarkEnd w:id="22"/>
      <w:bookmarkEnd w:id="23"/>
      <w:bookmarkEnd w:id="24"/>
    </w:p>
    <w:p>
      <w:pPr>
        <w:pStyle w:val="57"/>
        <w:adjustRightInd w:val="0"/>
        <w:snapToGrid w:val="0"/>
        <w:spacing w:before="312" w:after="312"/>
        <w:ind w:left="-284"/>
        <w:outlineLvl w:val="0"/>
        <w:rPr>
          <w:rFonts w:hAnsi="黑体"/>
          <w:bCs/>
          <w:color w:val="auto"/>
          <w:szCs w:val="21"/>
          <w:highlight w:val="none"/>
        </w:rPr>
      </w:pPr>
      <w:bookmarkStart w:id="25" w:name="_Toc10602"/>
      <w:bookmarkStart w:id="26" w:name="_Toc269110367"/>
      <w:bookmarkStart w:id="27" w:name="_Toc269109724"/>
      <w:bookmarkStart w:id="28" w:name="_Toc20985"/>
      <w:bookmarkStart w:id="29" w:name="_Toc268654787"/>
      <w:bookmarkStart w:id="30" w:name="_Toc268684731"/>
      <w:bookmarkStart w:id="31" w:name="_Toc269128960"/>
      <w:bookmarkStart w:id="32" w:name="_Toc268653917"/>
      <w:bookmarkStart w:id="33" w:name="_Toc268654005"/>
      <w:bookmarkStart w:id="34" w:name="_Toc269479348"/>
      <w:bookmarkStart w:id="35" w:name="_Toc269377415"/>
      <w:bookmarkStart w:id="36" w:name="_Toc269479465"/>
      <w:bookmarkStart w:id="37" w:name="_Toc269110387"/>
      <w:bookmarkStart w:id="38" w:name="_Toc268279100"/>
      <w:bookmarkStart w:id="39" w:name="_Toc38899644"/>
      <w:bookmarkStart w:id="40" w:name="_Toc268849804"/>
      <w:bookmarkStart w:id="41" w:name="_Toc268653961"/>
      <w:bookmarkStart w:id="42" w:name="_Toc12949"/>
      <w:bookmarkStart w:id="43" w:name="_Toc17062"/>
      <w:bookmarkStart w:id="44" w:name="_Toc269479559"/>
      <w:r>
        <w:rPr>
          <w:rFonts w:hint="eastAsia" w:hAnsi="黑体"/>
          <w:color w:val="auto"/>
          <w:szCs w:val="21"/>
          <w:highlight w:val="none"/>
        </w:rPr>
        <w:t>范围</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26"/>
        <w:rPr>
          <w:color w:val="auto"/>
          <w:highlight w:val="none"/>
        </w:rPr>
      </w:pPr>
      <w:bookmarkStart w:id="45" w:name="_Toc479843910"/>
      <w:r>
        <w:rPr>
          <w:rFonts w:hint="eastAsia"/>
          <w:color w:val="auto"/>
          <w:highlight w:val="none"/>
        </w:rPr>
        <w:t>本文件规定了</w:t>
      </w:r>
      <w:r>
        <w:rPr>
          <w:rFonts w:hint="eastAsia"/>
          <w:color w:val="auto"/>
          <w:highlight w:val="none"/>
          <w:lang w:eastAsia="zh-CN"/>
        </w:rPr>
        <w:t>竞赛类科普活动策划与实施服务的</w:t>
      </w:r>
      <w:r>
        <w:rPr>
          <w:rFonts w:hint="eastAsia"/>
          <w:color w:val="auto"/>
          <w:highlight w:val="none"/>
        </w:rPr>
        <w:t>术语和定义、</w:t>
      </w:r>
      <w:r>
        <w:rPr>
          <w:rFonts w:hint="eastAsia"/>
          <w:color w:val="auto"/>
          <w:highlight w:val="none"/>
          <w:lang w:eastAsia="zh-CN"/>
        </w:rPr>
        <w:t>基本原则、基本要求、服务内容</w:t>
      </w:r>
      <w:r>
        <w:rPr>
          <w:rFonts w:hint="eastAsia"/>
          <w:color w:val="auto"/>
          <w:highlight w:val="none"/>
        </w:rPr>
        <w:t>和评价与改进。</w:t>
      </w:r>
      <w:bookmarkEnd w:id="45"/>
    </w:p>
    <w:p>
      <w:pPr>
        <w:pStyle w:val="26"/>
        <w:rPr>
          <w:color w:val="auto"/>
          <w:highlight w:val="none"/>
        </w:rPr>
      </w:pPr>
      <w:bookmarkStart w:id="46" w:name="_Toc479843911"/>
      <w:r>
        <w:rPr>
          <w:rFonts w:hint="eastAsia"/>
          <w:color w:val="auto"/>
          <w:highlight w:val="none"/>
        </w:rPr>
        <w:t>本文件适用于</w:t>
      </w:r>
      <w:r>
        <w:rPr>
          <w:rFonts w:hint="eastAsia"/>
          <w:color w:val="auto"/>
          <w:highlight w:val="none"/>
          <w:lang w:eastAsia="zh-CN"/>
        </w:rPr>
        <w:t>竞赛类科普活动的策划、实施服务与</w:t>
      </w:r>
      <w:r>
        <w:rPr>
          <w:rFonts w:hint="eastAsia"/>
          <w:color w:val="auto"/>
          <w:highlight w:val="none"/>
        </w:rPr>
        <w:t>管理。</w:t>
      </w:r>
      <w:bookmarkEnd w:id="46"/>
    </w:p>
    <w:p>
      <w:pPr>
        <w:pStyle w:val="57"/>
        <w:adjustRightInd w:val="0"/>
        <w:snapToGrid w:val="0"/>
        <w:spacing w:before="312" w:after="312"/>
        <w:ind w:left="-284"/>
        <w:outlineLvl w:val="0"/>
        <w:rPr>
          <w:rFonts w:hAnsi="黑体"/>
          <w:color w:val="auto"/>
          <w:szCs w:val="21"/>
          <w:highlight w:val="none"/>
        </w:rPr>
      </w:pPr>
      <w:bookmarkStart w:id="47" w:name="_Toc11524"/>
      <w:bookmarkStart w:id="48" w:name="_Toc17150"/>
      <w:bookmarkStart w:id="49" w:name="_Toc38899645"/>
      <w:bookmarkStart w:id="50" w:name="_Toc27983"/>
      <w:bookmarkStart w:id="51" w:name="_Toc9337"/>
      <w:bookmarkStart w:id="52" w:name="_Toc490466815"/>
      <w:bookmarkStart w:id="53" w:name="OLE_LINK39"/>
      <w:r>
        <w:rPr>
          <w:rFonts w:hint="eastAsia" w:hAnsi="黑体"/>
          <w:color w:val="auto"/>
          <w:szCs w:val="21"/>
          <w:highlight w:val="none"/>
        </w:rPr>
        <w:t>规范性引用文件</w:t>
      </w:r>
      <w:bookmarkEnd w:id="47"/>
      <w:bookmarkEnd w:id="48"/>
      <w:bookmarkEnd w:id="49"/>
      <w:bookmarkEnd w:id="50"/>
      <w:bookmarkEnd w:id="51"/>
    </w:p>
    <w:p>
      <w:pPr>
        <w:pStyle w:val="26"/>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rPr>
          <w:rFonts w:hint="eastAsia"/>
          <w:color w:val="auto"/>
          <w:highlight w:val="none"/>
        </w:rPr>
      </w:pPr>
      <w:r>
        <w:rPr>
          <w:color w:val="auto"/>
          <w:highlight w:val="none"/>
        </w:rPr>
        <w:t xml:space="preserve">GB/T 19012 </w:t>
      </w:r>
      <w:r>
        <w:rPr>
          <w:rFonts w:hint="eastAsia"/>
          <w:color w:val="auto"/>
          <w:highlight w:val="none"/>
        </w:rPr>
        <w:t>质量管理</w:t>
      </w:r>
      <w:r>
        <w:rPr>
          <w:color w:val="auto"/>
          <w:highlight w:val="none"/>
        </w:rPr>
        <w:t xml:space="preserve">  </w:t>
      </w:r>
      <w:r>
        <w:rPr>
          <w:rFonts w:hint="eastAsia"/>
          <w:color w:val="auto"/>
          <w:highlight w:val="none"/>
        </w:rPr>
        <w:t>顾客满意</w:t>
      </w:r>
      <w:r>
        <w:rPr>
          <w:color w:val="auto"/>
          <w:highlight w:val="none"/>
        </w:rPr>
        <w:t xml:space="preserve">  </w:t>
      </w:r>
      <w:r>
        <w:rPr>
          <w:rFonts w:hint="eastAsia"/>
          <w:color w:val="auto"/>
          <w:highlight w:val="none"/>
        </w:rPr>
        <w:t>组织处理投诉指南</w:t>
      </w:r>
    </w:p>
    <w:p>
      <w:pPr>
        <w:pStyle w:val="26"/>
        <w:rPr>
          <w:rFonts w:hint="default" w:eastAsia="宋体"/>
          <w:color w:val="auto"/>
          <w:highlight w:val="none"/>
          <w:lang w:val="en-US" w:eastAsia="zh-CN"/>
        </w:rPr>
      </w:pPr>
      <w:r>
        <w:rPr>
          <w:rFonts w:hint="eastAsia"/>
          <w:color w:val="auto"/>
          <w:highlight w:val="none"/>
          <w:lang w:val="en-US" w:eastAsia="zh-CN"/>
        </w:rPr>
        <w:t>GB/T 43395-2023 线下科普活动基本要求</w:t>
      </w:r>
    </w:p>
    <w:p>
      <w:pPr>
        <w:pStyle w:val="26"/>
        <w:rPr>
          <w:color w:val="auto"/>
          <w:highlight w:val="none"/>
        </w:rPr>
      </w:pPr>
    </w:p>
    <w:p>
      <w:pPr>
        <w:pStyle w:val="57"/>
        <w:spacing w:before="312" w:after="312"/>
        <w:ind w:left="-284"/>
        <w:outlineLvl w:val="0"/>
        <w:rPr>
          <w:rFonts w:hAnsi="黑体"/>
          <w:color w:val="auto"/>
          <w:szCs w:val="21"/>
          <w:highlight w:val="none"/>
        </w:rPr>
      </w:pPr>
      <w:bookmarkStart w:id="54" w:name="_Toc121229770"/>
      <w:bookmarkEnd w:id="54"/>
      <w:bookmarkStart w:id="55" w:name="_Toc9374"/>
      <w:bookmarkStart w:id="56" w:name="_Toc38899646"/>
      <w:bookmarkStart w:id="57" w:name="_Toc14947"/>
      <w:bookmarkStart w:id="58" w:name="_Toc2964"/>
      <w:bookmarkStart w:id="59" w:name="_Toc20762"/>
      <w:r>
        <w:rPr>
          <w:rFonts w:hint="eastAsia" w:hAnsi="黑体"/>
          <w:color w:val="auto"/>
          <w:szCs w:val="21"/>
          <w:highlight w:val="none"/>
        </w:rPr>
        <w:t>术语和定义</w:t>
      </w:r>
      <w:bookmarkEnd w:id="52"/>
      <w:bookmarkEnd w:id="55"/>
      <w:bookmarkEnd w:id="56"/>
      <w:bookmarkEnd w:id="57"/>
      <w:bookmarkEnd w:id="58"/>
      <w:bookmarkEnd w:id="59"/>
    </w:p>
    <w:p>
      <w:pPr>
        <w:pStyle w:val="26"/>
        <w:rPr>
          <w:rFonts w:hint="eastAsia"/>
          <w:color w:val="auto"/>
          <w:highlight w:val="none"/>
        </w:rPr>
      </w:pPr>
      <w:r>
        <w:rPr>
          <w:rFonts w:hint="eastAsia"/>
          <w:color w:val="auto"/>
          <w:highlight w:val="none"/>
        </w:rPr>
        <w:t>下列术语和定义适用于本文件。</w:t>
      </w:r>
    </w:p>
    <w:p>
      <w:pPr>
        <w:pStyle w:val="26"/>
        <w:ind w:firstLine="0" w:firstLineChars="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3.1 </w:t>
      </w:r>
    </w:p>
    <w:p>
      <w:pPr>
        <w:pStyle w:val="26"/>
        <w:rPr>
          <w:rStyle w:val="38"/>
          <w:rFonts w:hint="default" w:ascii="黑体" w:hAnsi="黑体" w:eastAsia="黑体" w:cs="黑体"/>
          <w:color w:val="auto"/>
          <w:highlight w:val="none"/>
          <w:lang w:val="en-US" w:eastAsia="zh-CN"/>
        </w:rPr>
      </w:pPr>
      <w:r>
        <w:rPr>
          <w:rStyle w:val="38"/>
          <w:rFonts w:hint="eastAsia" w:ascii="黑体" w:hAnsi="黑体" w:eastAsia="黑体" w:cs="黑体"/>
          <w:color w:val="auto"/>
          <w:highlight w:val="none"/>
        </w:rPr>
        <w:t>科普</w:t>
      </w:r>
      <w:r>
        <w:rPr>
          <w:rStyle w:val="38"/>
          <w:rFonts w:hint="eastAsia" w:ascii="黑体" w:hAnsi="黑体" w:eastAsia="黑体" w:cs="黑体"/>
          <w:color w:val="auto"/>
          <w:highlight w:val="none"/>
          <w:lang w:val="en-US" w:eastAsia="zh-CN"/>
        </w:rPr>
        <w:t xml:space="preserve"> </w:t>
      </w:r>
      <w:r>
        <w:rPr>
          <w:rFonts w:hint="eastAsia" w:ascii="黑体" w:hAnsi="黑体" w:eastAsia="黑体" w:cs="黑体"/>
          <w:color w:val="auto"/>
          <w:kern w:val="0"/>
          <w:sz w:val="21"/>
          <w:szCs w:val="20"/>
          <w:highlight w:val="none"/>
          <w:lang w:val="en-US" w:eastAsia="zh-CN" w:bidi="ar-SA"/>
        </w:rPr>
        <w:t>science popularization</w:t>
      </w:r>
    </w:p>
    <w:p>
      <w:pPr>
        <w:pStyle w:val="26"/>
        <w:ind w:firstLine="420" w:firstLineChars="200"/>
        <w:rPr>
          <w:rFonts w:hint="eastAsia" w:ascii="宋体" w:hAnsi="Times New Roman" w:eastAsia="宋体" w:cs="Times New Roman"/>
          <w:color w:val="auto"/>
          <w:sz w:val="21"/>
          <w:szCs w:val="20"/>
          <w:highlight w:val="none"/>
        </w:rPr>
      </w:pPr>
      <w:r>
        <w:rPr>
          <w:rStyle w:val="38"/>
          <w:rFonts w:hint="eastAsia"/>
          <w:color w:val="auto"/>
          <w:highlight w:val="none"/>
        </w:rPr>
        <w:t>采取公众易于理解、接受和参与的方式</w:t>
      </w:r>
      <w:r>
        <w:rPr>
          <w:rStyle w:val="38"/>
          <w:rFonts w:hint="eastAsia"/>
          <w:color w:val="auto"/>
          <w:highlight w:val="none"/>
          <w:lang w:eastAsia="zh-CN"/>
        </w:rPr>
        <w:t>，</w:t>
      </w:r>
      <w:r>
        <w:rPr>
          <w:rStyle w:val="38"/>
          <w:rFonts w:hint="eastAsia"/>
          <w:color w:val="auto"/>
          <w:highlight w:val="none"/>
        </w:rPr>
        <w:t>普及科技知识、弘扬科学精神、传播科学思想、倡导科学方法的活动。</w:t>
      </w:r>
      <w:r>
        <w:rPr>
          <w:rFonts w:hint="eastAsia" w:ascii="宋体" w:hAnsi="Times New Roman" w:eastAsia="宋体" w:cs="Times New Roman"/>
          <w:color w:val="auto"/>
          <w:sz w:val="21"/>
          <w:szCs w:val="20"/>
          <w:highlight w:val="none"/>
        </w:rPr>
        <w:t xml:space="preserve"> </w:t>
      </w:r>
    </w:p>
    <w:p>
      <w:pPr>
        <w:pStyle w:val="26"/>
        <w:rPr>
          <w:rFonts w:hint="eastAsia" w:hAnsi="Times New Roman" w:eastAsia="宋体" w:cs="Times New Roman"/>
          <w:color w:val="auto"/>
          <w:highlight w:val="none"/>
          <w:lang w:val="en-US" w:eastAsia="zh-CN"/>
        </w:rPr>
      </w:pPr>
      <w:r>
        <w:rPr>
          <w:rFonts w:hint="eastAsia" w:hAnsi="Times New Roman" w:cs="Times New Roman"/>
          <w:color w:val="auto"/>
          <w:highlight w:val="none"/>
          <w:lang w:val="en-US" w:eastAsia="zh-CN"/>
        </w:rPr>
        <w:t>[来源：GB/T 43395-2023,3.1]</w:t>
      </w:r>
    </w:p>
    <w:p>
      <w:pPr>
        <w:pStyle w:val="26"/>
        <w:ind w:firstLine="0" w:firstLineChars="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 xml:space="preserve">3.2 </w:t>
      </w:r>
    </w:p>
    <w:p>
      <w:pPr>
        <w:pStyle w:val="26"/>
        <w:ind w:firstLine="420" w:firstLineChars="2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eastAsia="zh-CN"/>
        </w:rPr>
        <w:t>竞赛类科普活动</w:t>
      </w:r>
      <w:r>
        <w:rPr>
          <w:rFonts w:hint="eastAsia" w:ascii="黑体" w:hAnsi="黑体" w:eastAsia="黑体" w:cs="黑体"/>
          <w:color w:val="auto"/>
          <w:highlight w:val="none"/>
          <w:lang w:val="en-US" w:eastAsia="zh-CN"/>
        </w:rPr>
        <w:t xml:space="preserve"> </w:t>
      </w:r>
      <w:r>
        <w:rPr>
          <w:rFonts w:hint="eastAsia" w:ascii="黑体" w:hAnsi="黑体"/>
          <w:color w:val="auto"/>
          <w:highlight w:val="none"/>
          <w:lang w:val="en-US" w:eastAsia="zh-CN"/>
        </w:rPr>
        <w:t xml:space="preserve">competitive </w:t>
      </w:r>
      <w:r>
        <w:rPr>
          <w:rFonts w:hint="eastAsia" w:ascii="黑体" w:hAnsi="黑体" w:eastAsia="黑体" w:cs="黑体"/>
          <w:color w:val="auto"/>
          <w:kern w:val="0"/>
          <w:sz w:val="21"/>
          <w:szCs w:val="20"/>
          <w:highlight w:val="none"/>
          <w:lang w:val="en-US" w:eastAsia="zh-CN" w:bidi="ar-SA"/>
        </w:rPr>
        <w:t>science popularization activity</w:t>
      </w:r>
    </w:p>
    <w:p>
      <w:pPr>
        <w:pStyle w:val="26"/>
        <w:ind w:firstLine="420" w:firstLineChars="200"/>
        <w:rPr>
          <w:rFonts w:hint="eastAsia"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采用</w:t>
      </w:r>
      <w:r>
        <w:rPr>
          <w:rFonts w:hint="eastAsia" w:ascii="宋体" w:hAnsi="Times New Roman" w:eastAsia="宋体" w:cs="Times New Roman"/>
          <w:i w:val="0"/>
          <w:iCs w:val="0"/>
          <w:caps w:val="0"/>
          <w:color w:val="auto"/>
          <w:spacing w:val="0"/>
          <w:sz w:val="21"/>
          <w:szCs w:val="20"/>
          <w:highlight w:val="none"/>
          <w:shd w:val="clear" w:fill="auto"/>
        </w:rPr>
        <w:t>一定的</w:t>
      </w:r>
      <w:r>
        <w:rPr>
          <w:rFonts w:hint="eastAsia" w:ascii="宋体" w:hAnsi="Times New Roman" w:eastAsia="宋体" w:cs="Times New Roman"/>
          <w:i w:val="0"/>
          <w:iCs w:val="0"/>
          <w:caps w:val="0"/>
          <w:color w:val="auto"/>
          <w:spacing w:val="0"/>
          <w:sz w:val="21"/>
          <w:szCs w:val="20"/>
          <w:highlight w:val="none"/>
          <w:shd w:val="clear"/>
        </w:rPr>
        <w:t>竞争</w:t>
      </w:r>
      <w:r>
        <w:rPr>
          <w:rFonts w:hint="eastAsia" w:ascii="宋体" w:hAnsi="Times New Roman" w:eastAsia="宋体" w:cs="Times New Roman"/>
          <w:i w:val="0"/>
          <w:iCs w:val="0"/>
          <w:caps w:val="0"/>
          <w:color w:val="auto"/>
          <w:spacing w:val="0"/>
          <w:sz w:val="21"/>
          <w:szCs w:val="20"/>
          <w:highlight w:val="none"/>
          <w:shd w:val="clear" w:fill="auto"/>
        </w:rPr>
        <w:t>规则，</w:t>
      </w:r>
      <w:r>
        <w:rPr>
          <w:rFonts w:hint="eastAsia" w:cs="Times New Roman"/>
          <w:color w:val="auto"/>
          <w:kern w:val="2"/>
          <w:sz w:val="21"/>
          <w:szCs w:val="21"/>
          <w:highlight w:val="none"/>
          <w:lang w:val="en-US" w:eastAsia="zh-CN" w:bidi="ar-SA"/>
        </w:rPr>
        <w:t>通过科普讲解、科学实验、科学知识等方式</w:t>
      </w:r>
      <w:r>
        <w:rPr>
          <w:rFonts w:hint="eastAsia"/>
          <w:color w:val="auto"/>
          <w:highlight w:val="none"/>
        </w:rPr>
        <w:t>普及科</w:t>
      </w:r>
      <w:r>
        <w:rPr>
          <w:rFonts w:hint="eastAsia"/>
          <w:color w:val="auto"/>
          <w:highlight w:val="none"/>
          <w:lang w:val="en-US" w:eastAsia="zh-CN"/>
        </w:rPr>
        <w:t>学</w:t>
      </w:r>
      <w:r>
        <w:rPr>
          <w:rFonts w:hint="eastAsia"/>
          <w:color w:val="auto"/>
          <w:highlight w:val="none"/>
        </w:rPr>
        <w:t>知识、倡导科学方法、传播科学思想、弘扬科学精神的活动</w:t>
      </w:r>
      <w:r>
        <w:rPr>
          <w:rFonts w:hint="eastAsia" w:cs="Times New Roman"/>
          <w:color w:val="auto"/>
          <w:kern w:val="2"/>
          <w:sz w:val="21"/>
          <w:szCs w:val="21"/>
          <w:highlight w:val="none"/>
          <w:lang w:val="en-US" w:eastAsia="zh-CN" w:bidi="ar-SA"/>
        </w:rPr>
        <w:t>。</w:t>
      </w:r>
    </w:p>
    <w:p>
      <w:pPr>
        <w:pStyle w:val="26"/>
        <w:ind w:firstLine="0" w:firstLineChars="0"/>
        <w:rPr>
          <w:rFonts w:hint="eastAsia" w:ascii="黑体" w:hAnsi="黑体" w:eastAsia="黑体" w:cs="黑体"/>
          <w:color w:val="auto"/>
          <w:kern w:val="0"/>
          <w:sz w:val="21"/>
          <w:szCs w:val="20"/>
          <w:highlight w:val="none"/>
          <w:lang w:val="en-US" w:eastAsia="zh-CN" w:bidi="ar-SA"/>
        </w:rPr>
      </w:pPr>
      <w:r>
        <w:rPr>
          <w:rFonts w:hint="eastAsia" w:ascii="黑体" w:hAnsi="黑体" w:eastAsia="黑体" w:cs="黑体"/>
          <w:color w:val="auto"/>
          <w:kern w:val="0"/>
          <w:sz w:val="21"/>
          <w:szCs w:val="20"/>
          <w:highlight w:val="none"/>
          <w:lang w:val="en-US" w:eastAsia="zh-CN" w:bidi="ar-SA"/>
        </w:rPr>
        <w:t xml:space="preserve">3.3 </w:t>
      </w:r>
    </w:p>
    <w:p>
      <w:pPr>
        <w:pStyle w:val="26"/>
        <w:ind w:firstLine="420" w:firstLineChars="200"/>
        <w:rPr>
          <w:rFonts w:hint="eastAsia" w:ascii="黑体" w:hAnsi="黑体" w:eastAsia="黑体" w:cs="黑体"/>
          <w:color w:val="auto"/>
          <w:kern w:val="0"/>
          <w:sz w:val="21"/>
          <w:szCs w:val="20"/>
          <w:highlight w:val="none"/>
          <w:lang w:val="en-US" w:eastAsia="zh-CN" w:bidi="ar-SA"/>
        </w:rPr>
      </w:pPr>
      <w:r>
        <w:rPr>
          <w:rFonts w:hint="eastAsia" w:ascii="黑体" w:hAnsi="黑体" w:eastAsia="黑体" w:cs="黑体"/>
          <w:color w:val="auto"/>
          <w:kern w:val="0"/>
          <w:sz w:val="21"/>
          <w:szCs w:val="20"/>
          <w:highlight w:val="none"/>
          <w:lang w:val="en-US" w:eastAsia="zh-CN" w:bidi="ar-SA"/>
        </w:rPr>
        <w:t>科普活动主体  subject of science popularization activity</w:t>
      </w:r>
    </w:p>
    <w:p>
      <w:pPr>
        <w:pStyle w:val="26"/>
        <w:rPr>
          <w:rFonts w:hint="eastAsia"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科普活动整体或部分工作的承担者。</w:t>
      </w:r>
    </w:p>
    <w:p>
      <w:pPr>
        <w:pStyle w:val="26"/>
        <w:rPr>
          <w:rFonts w:hint="eastAsia" w:hAnsi="宋体" w:cs="宋体"/>
          <w:color w:val="auto"/>
          <w:highlight w:val="none"/>
          <w:lang w:val="en-US" w:eastAsia="zh-CN"/>
        </w:rPr>
      </w:pPr>
      <w:r>
        <w:rPr>
          <w:rFonts w:hint="eastAsia" w:hAnsi="宋体" w:cs="宋体"/>
          <w:color w:val="auto"/>
          <w:highlight w:val="none"/>
          <w:lang w:val="en-US" w:eastAsia="zh-CN"/>
        </w:rPr>
        <w:t>[来源：GB/T 43395-2023,3.3]</w:t>
      </w:r>
    </w:p>
    <w:p>
      <w:pPr>
        <w:pStyle w:val="26"/>
        <w:ind w:firstLine="0" w:firstLineChars="0"/>
        <w:rPr>
          <w:rFonts w:hint="default" w:ascii="黑体" w:hAnsi="黑体" w:eastAsia="黑体" w:cs="黑体"/>
          <w:color w:val="auto"/>
          <w:highlight w:val="none"/>
          <w:lang w:val="en-US" w:eastAsia="zh-CN"/>
        </w:rPr>
      </w:pPr>
      <w:r>
        <w:rPr>
          <w:rFonts w:hint="default" w:ascii="黑体" w:hAnsi="黑体" w:eastAsia="黑体" w:cs="黑体"/>
          <w:color w:val="auto"/>
          <w:highlight w:val="none"/>
          <w:lang w:val="en-US" w:eastAsia="zh-CN"/>
        </w:rPr>
        <w:t xml:space="preserve">3.4 </w:t>
      </w:r>
    </w:p>
    <w:p>
      <w:pPr>
        <w:pStyle w:val="26"/>
        <w:keepNext w:val="0"/>
        <w:keepLines w:val="0"/>
        <w:widowControl/>
        <w:suppressLineNumbers w:val="0"/>
        <w:ind w:firstLine="420" w:firstLineChars="200"/>
        <w:jc w:val="left"/>
        <w:rPr>
          <w:rFonts w:ascii="黑体" w:hAnsi="黑体" w:eastAsia="黑体" w:cs="黑体"/>
          <w:color w:val="auto"/>
          <w:highlight w:val="none"/>
        </w:rPr>
      </w:pPr>
      <w:r>
        <w:rPr>
          <w:rFonts w:hint="default" w:ascii="黑体" w:hAnsi="黑体" w:eastAsia="黑体" w:cs="黑体"/>
          <w:color w:val="auto"/>
          <w:highlight w:val="none"/>
          <w:lang w:val="en-US" w:eastAsia="zh-CN"/>
        </w:rPr>
        <w:t>受众</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kern w:val="0"/>
          <w:sz w:val="21"/>
          <w:szCs w:val="20"/>
          <w:highlight w:val="none"/>
          <w:lang w:val="en-US" w:eastAsia="zh-CN" w:bidi="ar-SA"/>
        </w:rPr>
        <w:t xml:space="preserve">audience </w:t>
      </w:r>
    </w:p>
    <w:p>
      <w:pPr>
        <w:keepNext w:val="0"/>
        <w:keepLines w:val="0"/>
        <w:widowControl/>
        <w:suppressLineNumbers w:val="0"/>
        <w:ind w:firstLine="420" w:firstLineChars="200"/>
        <w:jc w:val="left"/>
        <w:rPr>
          <w:rFonts w:hint="eastAsia" w:ascii="宋体" w:hAnsi="宋体" w:cs="宋体"/>
          <w:color w:val="auto"/>
          <w:kern w:val="0"/>
          <w:szCs w:val="20"/>
          <w:highlight w:val="none"/>
        </w:rPr>
      </w:pPr>
      <w:r>
        <w:rPr>
          <w:rFonts w:hint="eastAsia" w:ascii="宋体" w:hAnsi="宋体" w:eastAsia="宋体" w:cs="宋体"/>
          <w:color w:val="auto"/>
          <w:kern w:val="0"/>
          <w:sz w:val="21"/>
          <w:szCs w:val="20"/>
          <w:highlight w:val="none"/>
          <w:lang w:val="en-US" w:eastAsia="zh-CN" w:bidi="ar-SA"/>
        </w:rPr>
        <w:t xml:space="preserve">科普活动的服务对象。 </w:t>
      </w:r>
    </w:p>
    <w:p>
      <w:pPr>
        <w:pStyle w:val="26"/>
        <w:rPr>
          <w:rFonts w:hint="eastAsia" w:hAnsi="宋体" w:cs="宋体"/>
          <w:color w:val="auto"/>
          <w:highlight w:val="none"/>
          <w:lang w:val="en-US" w:eastAsia="zh-CN"/>
        </w:rPr>
      </w:pPr>
      <w:r>
        <w:rPr>
          <w:rFonts w:hint="eastAsia" w:hAnsi="宋体" w:cs="宋体"/>
          <w:color w:val="auto"/>
          <w:highlight w:val="none"/>
          <w:lang w:val="en-US" w:eastAsia="zh-CN"/>
        </w:rPr>
        <w:t>[来源：GB/T 43395-2023,3.3]</w:t>
      </w:r>
    </w:p>
    <w:p>
      <w:pPr>
        <w:pStyle w:val="26"/>
        <w:ind w:firstLine="0" w:firstLineChars="0"/>
        <w:rPr>
          <w:rFonts w:hint="default" w:hAnsi="宋体" w:cs="宋体"/>
          <w:color w:val="auto"/>
          <w:highlight w:val="none"/>
          <w:lang w:val="en-US" w:eastAsia="zh-CN"/>
        </w:rPr>
      </w:pPr>
    </w:p>
    <w:p>
      <w:pPr>
        <w:pStyle w:val="3"/>
        <w:numPr>
          <w:ilvl w:val="0"/>
          <w:numId w:val="4"/>
        </w:numPr>
        <w:spacing w:before="156" w:beforeLines="50" w:after="156" w:afterLines="50"/>
        <w:ind w:firstLine="0" w:firstLineChars="0"/>
        <w:outlineLvl w:val="2"/>
        <w:rPr>
          <w:rFonts w:hint="eastAsia"/>
          <w:color w:val="auto"/>
          <w:highlight w:val="none"/>
          <w:lang w:val="en-US" w:eastAsia="zh-CN"/>
        </w:rPr>
      </w:pPr>
      <w:bookmarkStart w:id="60" w:name="_Toc32148"/>
      <w:bookmarkStart w:id="61" w:name="_Toc490466819"/>
      <w:r>
        <w:rPr>
          <w:rFonts w:hint="eastAsia" w:ascii="黑体" w:hAnsi="黑体"/>
          <w:b w:val="0"/>
          <w:color w:val="auto"/>
          <w:sz w:val="21"/>
          <w:szCs w:val="21"/>
          <w:highlight w:val="none"/>
          <w:lang w:val="en-US" w:eastAsia="zh-CN"/>
        </w:rPr>
        <w:t>基本原则</w:t>
      </w:r>
      <w:bookmarkEnd w:id="60"/>
    </w:p>
    <w:p>
      <w:pPr>
        <w:pStyle w:val="3"/>
        <w:keepNext w:val="0"/>
        <w:keepLines w:val="0"/>
        <w:spacing w:before="156" w:beforeLines="50" w:after="156" w:afterLines="50" w:line="360" w:lineRule="auto"/>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4.1 科学性</w:t>
      </w:r>
    </w:p>
    <w:p>
      <w:pPr>
        <w:ind w:firstLine="420" w:firstLineChars="200"/>
        <w:rPr>
          <w:rFonts w:hint="eastAsia"/>
          <w:color w:val="auto"/>
          <w:highlight w:val="none"/>
          <w:lang w:val="en-US" w:eastAsia="zh-CN"/>
        </w:rPr>
      </w:pPr>
      <w:r>
        <w:rPr>
          <w:rFonts w:hint="eastAsia"/>
          <w:color w:val="auto"/>
          <w:highlight w:val="none"/>
          <w:lang w:val="en-US" w:eastAsia="zh-CN"/>
        </w:rPr>
        <w:t>以科学思想为指导，以科学理论和客观事实作为科普内容的基础，具有执行的客观性、内容的准确性和程序的严谨性。</w:t>
      </w:r>
    </w:p>
    <w:p>
      <w:pPr>
        <w:ind w:firstLine="0" w:firstLineChars="0"/>
        <w:rPr>
          <w:rFonts w:hint="eastAsia"/>
          <w:color w:val="auto"/>
          <w:highlight w:val="none"/>
          <w:lang w:val="en-US" w:eastAsia="zh-CN"/>
        </w:rPr>
      </w:pPr>
    </w:p>
    <w:p>
      <w:pPr>
        <w:pStyle w:val="3"/>
        <w:keepNext w:val="0"/>
        <w:keepLines w:val="0"/>
        <w:spacing w:before="156" w:beforeLines="50" w:after="156" w:afterLines="50" w:line="360" w:lineRule="auto"/>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4.2 教育性</w:t>
      </w:r>
    </w:p>
    <w:p>
      <w:pPr>
        <w:ind w:firstLine="420" w:firstLineChars="200"/>
        <w:rPr>
          <w:rFonts w:hint="eastAsia"/>
          <w:color w:val="auto"/>
          <w:highlight w:val="none"/>
          <w:lang w:val="en-US" w:eastAsia="zh-CN"/>
        </w:rPr>
      </w:pPr>
      <w:r>
        <w:rPr>
          <w:rFonts w:hint="eastAsia"/>
          <w:color w:val="auto"/>
          <w:highlight w:val="none"/>
          <w:lang w:val="en-US" w:eastAsia="zh-CN"/>
        </w:rPr>
        <w:t>有教育价值，有利于受众增长科学知识，提升受众的整体科学素质、个人综合能力及专业素养。</w:t>
      </w:r>
    </w:p>
    <w:p>
      <w:pPr>
        <w:ind w:firstLine="0" w:firstLineChars="0"/>
        <w:rPr>
          <w:rFonts w:hint="eastAsia"/>
          <w:color w:val="auto"/>
          <w:highlight w:val="none"/>
          <w:lang w:val="en-US" w:eastAsia="zh-CN"/>
        </w:rPr>
      </w:pPr>
    </w:p>
    <w:p>
      <w:pPr>
        <w:pStyle w:val="3"/>
        <w:keepNext w:val="0"/>
        <w:keepLines w:val="0"/>
        <w:spacing w:before="156" w:beforeLines="50" w:after="156" w:afterLines="50" w:line="360" w:lineRule="auto"/>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4.3 创新性</w:t>
      </w:r>
    </w:p>
    <w:p>
      <w:pPr>
        <w:ind w:firstLine="420" w:firstLineChars="200"/>
        <w:rPr>
          <w:rFonts w:hint="eastAsia"/>
          <w:color w:val="auto"/>
          <w:highlight w:val="none"/>
          <w:lang w:val="en-US" w:eastAsia="zh-CN"/>
        </w:rPr>
      </w:pPr>
      <w:r>
        <w:rPr>
          <w:rFonts w:hint="eastAsia"/>
          <w:color w:val="auto"/>
          <w:highlight w:val="none"/>
          <w:lang w:val="en-US" w:eastAsia="zh-CN"/>
        </w:rPr>
        <w:t>具有创新元素，包括但不限于设计理念上的时代性、活动内容上对社会关注度的体现，以及活动形式上的新颖性等等，使科普活动与时俱进。</w:t>
      </w:r>
    </w:p>
    <w:p>
      <w:pPr>
        <w:ind w:firstLine="0" w:firstLineChars="0"/>
        <w:rPr>
          <w:rFonts w:hint="default"/>
          <w:color w:val="auto"/>
          <w:highlight w:val="none"/>
          <w:lang w:val="en-US" w:eastAsia="zh-CN"/>
        </w:rPr>
      </w:pPr>
    </w:p>
    <w:p>
      <w:pPr>
        <w:pStyle w:val="3"/>
        <w:keepNext w:val="0"/>
        <w:keepLines w:val="0"/>
        <w:spacing w:before="156" w:beforeLines="50" w:after="156" w:afterLines="50" w:line="360" w:lineRule="auto"/>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4.4 趣味性</w:t>
      </w:r>
    </w:p>
    <w:p>
      <w:pPr>
        <w:ind w:firstLine="420" w:firstLineChars="200"/>
        <w:rPr>
          <w:rFonts w:hint="eastAsia"/>
          <w:color w:val="auto"/>
          <w:highlight w:val="none"/>
          <w:lang w:val="en-US" w:eastAsia="zh-CN"/>
        </w:rPr>
      </w:pPr>
      <w:r>
        <w:rPr>
          <w:rFonts w:hint="eastAsia"/>
          <w:color w:val="auto"/>
          <w:highlight w:val="none"/>
          <w:lang w:val="en-US" w:eastAsia="zh-CN"/>
        </w:rPr>
        <w:t>在科学性的前提下以生动有趣的形式开展，激发受众的兴趣，使其乐于参与。</w:t>
      </w:r>
    </w:p>
    <w:p>
      <w:pPr>
        <w:ind w:firstLine="0" w:firstLineChars="0"/>
        <w:rPr>
          <w:rFonts w:hint="eastAsia"/>
          <w:color w:val="auto"/>
          <w:highlight w:val="none"/>
          <w:lang w:val="en-US" w:eastAsia="zh-CN"/>
        </w:rPr>
      </w:pPr>
    </w:p>
    <w:p>
      <w:pPr>
        <w:pStyle w:val="3"/>
        <w:keepNext w:val="0"/>
        <w:keepLines w:val="0"/>
        <w:spacing w:before="156" w:beforeLines="50" w:after="156" w:afterLines="50" w:line="360" w:lineRule="auto"/>
        <w:rPr>
          <w:rFonts w:hint="default"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4.5 安全性</w:t>
      </w:r>
    </w:p>
    <w:p>
      <w:pPr>
        <w:ind w:firstLine="420" w:firstLineChars="200"/>
        <w:rPr>
          <w:rFonts w:hint="eastAsia"/>
          <w:color w:val="auto"/>
          <w:highlight w:val="none"/>
          <w:lang w:val="en-US" w:eastAsia="zh-CN"/>
        </w:rPr>
      </w:pPr>
      <w:r>
        <w:rPr>
          <w:rFonts w:hint="eastAsia"/>
          <w:color w:val="auto"/>
          <w:highlight w:val="none"/>
          <w:lang w:val="en-US" w:eastAsia="zh-CN"/>
        </w:rPr>
        <w:t>具有明确、可落实的安全保障机制、责任和措施，能识别、排除活动全过程的危险性因素。</w:t>
      </w:r>
    </w:p>
    <w:p>
      <w:pPr>
        <w:ind w:firstLine="0" w:firstLineChars="0"/>
        <w:rPr>
          <w:rFonts w:hint="eastAsia"/>
          <w:color w:val="auto"/>
          <w:highlight w:val="none"/>
          <w:lang w:val="en-US" w:eastAsia="zh-CN"/>
        </w:rPr>
      </w:pPr>
    </w:p>
    <w:p>
      <w:pPr>
        <w:pStyle w:val="3"/>
        <w:keepNext w:val="0"/>
        <w:keepLines w:val="0"/>
        <w:spacing w:before="156" w:beforeLines="50" w:after="156" w:afterLines="50" w:line="360" w:lineRule="auto"/>
        <w:rPr>
          <w:rFonts w:hint="default"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4.6 可操作性</w:t>
      </w:r>
    </w:p>
    <w:p>
      <w:pPr>
        <w:ind w:firstLine="420" w:firstLineChars="200"/>
        <w:rPr>
          <w:rFonts w:hint="eastAsia"/>
          <w:color w:val="auto"/>
          <w:highlight w:val="none"/>
          <w:lang w:val="en-US" w:eastAsia="zh-CN"/>
        </w:rPr>
      </w:pPr>
      <w:r>
        <w:rPr>
          <w:rFonts w:hint="eastAsia"/>
          <w:color w:val="auto"/>
          <w:highlight w:val="none"/>
          <w:lang w:val="en-US" w:eastAsia="zh-CN"/>
        </w:rPr>
        <w:t>适用于目标受众，能围绕受众群体的特点，选择和设计恰当的活动内容和形式。</w:t>
      </w:r>
    </w:p>
    <w:p>
      <w:pPr>
        <w:pStyle w:val="57"/>
        <w:spacing w:before="312" w:after="312"/>
        <w:outlineLvl w:val="0"/>
      </w:pPr>
      <w:bookmarkStart w:id="62" w:name="_Toc9991"/>
      <w:r>
        <w:rPr>
          <w:rFonts w:hint="eastAsia" w:hAnsi="黑体"/>
          <w:color w:val="auto"/>
          <w:szCs w:val="21"/>
          <w:highlight w:val="none"/>
          <w:lang w:eastAsia="zh-CN"/>
        </w:rPr>
        <w:t>基本要求</w:t>
      </w:r>
      <w:bookmarkEnd w:id="62"/>
    </w:p>
    <w:p>
      <w:pPr>
        <w:pStyle w:val="3"/>
        <w:keepNext w:val="0"/>
        <w:keepLines w:val="0"/>
        <w:spacing w:before="156" w:beforeLines="50" w:after="156" w:afterLines="50" w:line="360" w:lineRule="auto"/>
        <w:rPr>
          <w:rFonts w:hint="eastAsia" w:ascii="黑体" w:hAnsi="黑体"/>
          <w:b w:val="0"/>
          <w:color w:val="auto"/>
          <w:sz w:val="21"/>
          <w:szCs w:val="21"/>
          <w:highlight w:val="none"/>
          <w:lang w:val="en-US" w:eastAsia="zh-CN"/>
        </w:rPr>
      </w:pPr>
      <w:bookmarkStart w:id="63" w:name="_Toc15039"/>
      <w:r>
        <w:rPr>
          <w:rFonts w:hint="eastAsia" w:ascii="黑体" w:hAnsi="黑体"/>
          <w:b w:val="0"/>
          <w:color w:val="auto"/>
          <w:sz w:val="21"/>
          <w:szCs w:val="21"/>
          <w:highlight w:val="none"/>
          <w:lang w:val="en-US" w:eastAsia="zh-CN"/>
        </w:rPr>
        <w:t>5.1 机构要求</w:t>
      </w:r>
      <w:bookmarkEnd w:id="63"/>
    </w:p>
    <w:p>
      <w:pPr>
        <w:spacing w:line="360" w:lineRule="auto"/>
        <w:ind w:left="0" w:leftChars="0" w:firstLine="0" w:firstLineChars="0"/>
        <w:rPr>
          <w:rFonts w:hint="default" w:ascii="宋体"/>
          <w:color w:val="auto"/>
          <w:szCs w:val="21"/>
          <w:highlight w:val="none"/>
          <w:lang w:val="en-US" w:eastAsia="zh-CN"/>
        </w:rPr>
      </w:pPr>
      <w:r>
        <w:rPr>
          <w:rFonts w:hint="eastAsia" w:ascii="宋体"/>
          <w:color w:val="auto"/>
          <w:szCs w:val="21"/>
          <w:highlight w:val="none"/>
          <w:lang w:val="en-US" w:eastAsia="zh-CN"/>
        </w:rPr>
        <w:t>5.1.1 竞赛类科普活动主体应建立与活动规模相适应的组织机构，负责活动的整体统筹和控制。</w:t>
      </w:r>
    </w:p>
    <w:p>
      <w:pPr>
        <w:spacing w:line="360" w:lineRule="auto"/>
        <w:ind w:left="0" w:leftChars="0" w:firstLine="0" w:firstLineChars="0"/>
        <w:rPr>
          <w:rFonts w:hint="eastAsia" w:ascii="宋体"/>
          <w:color w:val="auto"/>
          <w:szCs w:val="21"/>
          <w:highlight w:val="none"/>
        </w:rPr>
      </w:pPr>
      <w:r>
        <w:rPr>
          <w:rFonts w:hint="eastAsia" w:ascii="宋体"/>
          <w:color w:val="auto"/>
          <w:szCs w:val="21"/>
          <w:highlight w:val="none"/>
          <w:lang w:val="en-US" w:eastAsia="zh-CN"/>
        </w:rPr>
        <w:t>5.1.2竞赛类科普活动主体</w:t>
      </w:r>
      <w:r>
        <w:rPr>
          <w:rFonts w:hint="eastAsia" w:ascii="宋体"/>
          <w:color w:val="auto"/>
          <w:szCs w:val="21"/>
          <w:highlight w:val="none"/>
          <w:lang w:eastAsia="zh-CN"/>
        </w:rPr>
        <w:t>应包括</w:t>
      </w:r>
      <w:r>
        <w:rPr>
          <w:rFonts w:hint="eastAsia" w:ascii="宋体"/>
          <w:color w:val="auto"/>
          <w:szCs w:val="21"/>
          <w:highlight w:val="none"/>
        </w:rPr>
        <w:t>主办单位、承办单位。可根据需求，增设指导单位、</w:t>
      </w:r>
      <w:r>
        <w:rPr>
          <w:rFonts w:hint="eastAsia" w:ascii="宋体"/>
          <w:color w:val="auto"/>
          <w:szCs w:val="21"/>
          <w:highlight w:val="none"/>
          <w:lang w:eastAsia="zh-CN"/>
        </w:rPr>
        <w:t>协办单位、</w:t>
      </w:r>
      <w:r>
        <w:rPr>
          <w:rFonts w:hint="eastAsia" w:ascii="宋体"/>
          <w:color w:val="auto"/>
          <w:szCs w:val="21"/>
          <w:highlight w:val="none"/>
        </w:rPr>
        <w:t>赞助单位等。</w:t>
      </w:r>
    </w:p>
    <w:p>
      <w:pPr>
        <w:spacing w:line="360" w:lineRule="auto"/>
        <w:ind w:left="0" w:leftChars="0" w:firstLine="0" w:firstLineChars="0"/>
        <w:rPr>
          <w:rFonts w:hint="eastAsia" w:ascii="宋体"/>
          <w:color w:val="auto"/>
          <w:szCs w:val="21"/>
          <w:highlight w:val="none"/>
        </w:rPr>
      </w:pPr>
      <w:r>
        <w:rPr>
          <w:rFonts w:hint="eastAsia" w:ascii="宋体"/>
          <w:color w:val="auto"/>
          <w:szCs w:val="21"/>
          <w:highlight w:val="none"/>
          <w:lang w:val="en-US" w:eastAsia="zh-CN"/>
        </w:rPr>
        <w:t>5.1.3</w:t>
      </w:r>
      <w:r>
        <w:rPr>
          <w:rFonts w:hint="eastAsia" w:ascii="宋体"/>
          <w:color w:val="auto"/>
          <w:szCs w:val="21"/>
          <w:highlight w:val="none"/>
        </w:rPr>
        <w:t>主办单位负责对活动的指导、协调、把关。</w:t>
      </w:r>
    </w:p>
    <w:p>
      <w:pPr>
        <w:spacing w:line="360" w:lineRule="auto"/>
        <w:ind w:left="0" w:leftChars="0" w:firstLine="0" w:firstLineChars="0"/>
        <w:rPr>
          <w:rFonts w:ascii="宋体"/>
          <w:color w:val="auto"/>
          <w:szCs w:val="21"/>
          <w:highlight w:val="none"/>
        </w:rPr>
      </w:pPr>
      <w:r>
        <w:rPr>
          <w:rFonts w:hint="eastAsia" w:ascii="宋体"/>
          <w:color w:val="auto"/>
          <w:szCs w:val="21"/>
          <w:highlight w:val="none"/>
          <w:lang w:val="en-US" w:eastAsia="zh-CN"/>
        </w:rPr>
        <w:t>5.1.4</w:t>
      </w:r>
      <w:r>
        <w:rPr>
          <w:rFonts w:hint="eastAsia" w:ascii="宋体"/>
          <w:color w:val="auto"/>
          <w:szCs w:val="21"/>
          <w:highlight w:val="none"/>
          <w:lang w:eastAsia="zh-CN"/>
        </w:rPr>
        <w:t>承办单位应具备为活动策划、实施提供全流程服务的能力，并</w:t>
      </w:r>
      <w:r>
        <w:rPr>
          <w:rFonts w:hint="eastAsia" w:ascii="宋体"/>
          <w:color w:val="auto"/>
          <w:szCs w:val="21"/>
          <w:highlight w:val="none"/>
        </w:rPr>
        <w:t>具有良好的信誉，没有违反国家相关</w:t>
      </w:r>
      <w:r>
        <w:rPr>
          <w:rFonts w:hint="eastAsia" w:ascii="宋体"/>
          <w:color w:val="auto"/>
          <w:szCs w:val="21"/>
          <w:highlight w:val="none"/>
          <w:lang w:eastAsia="zh-CN"/>
        </w:rPr>
        <w:t>法律法规</w:t>
      </w:r>
      <w:r>
        <w:rPr>
          <w:rFonts w:hint="eastAsia" w:ascii="宋体"/>
          <w:color w:val="auto"/>
          <w:szCs w:val="21"/>
          <w:highlight w:val="none"/>
        </w:rPr>
        <w:t>等不良记录。</w:t>
      </w:r>
    </w:p>
    <w:p>
      <w:pPr>
        <w:pStyle w:val="3"/>
        <w:keepNext w:val="0"/>
        <w:keepLines w:val="0"/>
        <w:spacing w:before="156" w:beforeLines="50" w:after="156" w:afterLines="50" w:line="360" w:lineRule="auto"/>
        <w:rPr>
          <w:rFonts w:hint="eastAsia" w:ascii="黑体" w:hAnsi="黑体"/>
          <w:b w:val="0"/>
          <w:color w:val="auto"/>
          <w:sz w:val="21"/>
          <w:szCs w:val="21"/>
          <w:highlight w:val="none"/>
          <w:lang w:val="en-US" w:eastAsia="zh-CN"/>
        </w:rPr>
      </w:pPr>
      <w:bookmarkStart w:id="64" w:name="_Toc14672"/>
      <w:r>
        <w:rPr>
          <w:rFonts w:hint="eastAsia" w:ascii="黑体" w:hAnsi="黑体"/>
          <w:b w:val="0"/>
          <w:color w:val="auto"/>
          <w:sz w:val="21"/>
          <w:szCs w:val="21"/>
          <w:highlight w:val="none"/>
          <w:lang w:val="en-US" w:eastAsia="zh-CN"/>
        </w:rPr>
        <w:t>5.2 人员要求</w:t>
      </w:r>
      <w:bookmarkEnd w:id="64"/>
    </w:p>
    <w:p>
      <w:pPr>
        <w:spacing w:line="360" w:lineRule="auto"/>
        <w:rPr>
          <w:rFonts w:hint="default"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5.2.1 应根据活动需要组建工作团队并配备相应工作人员。</w:t>
      </w:r>
    </w:p>
    <w:p>
      <w:pPr>
        <w:spacing w:line="360" w:lineRule="auto"/>
        <w:rPr>
          <w:rFonts w:hint="eastAsia" w:ascii="黑体" w:hAnsi="黑体"/>
          <w:b w:val="0"/>
          <w:color w:val="auto"/>
          <w:sz w:val="21"/>
          <w:szCs w:val="21"/>
          <w:highlight w:val="none"/>
          <w:lang w:eastAsia="zh-CN"/>
        </w:rPr>
      </w:pPr>
      <w:r>
        <w:rPr>
          <w:rFonts w:hint="eastAsia" w:ascii="黑体" w:hAnsi="黑体"/>
          <w:b w:val="0"/>
          <w:color w:val="auto"/>
          <w:sz w:val="21"/>
          <w:szCs w:val="21"/>
          <w:highlight w:val="none"/>
          <w:lang w:val="en-US" w:eastAsia="zh-CN"/>
        </w:rPr>
        <w:t>5.2.2 活动的核心工作人员包括但不限于活动负责人、活动管理和协调人员、活动服务和保障人员、科普专业技术人员和赛事监督人员等，各类人员应具备相应岗位要求的能力或专业资质</w:t>
      </w:r>
      <w:r>
        <w:rPr>
          <w:rFonts w:hint="eastAsia" w:ascii="黑体" w:hAnsi="黑体"/>
          <w:b w:val="0"/>
          <w:color w:val="auto"/>
          <w:sz w:val="21"/>
          <w:szCs w:val="21"/>
          <w:highlight w:val="none"/>
          <w:lang w:eastAsia="zh-CN"/>
        </w:rPr>
        <w:t>。</w:t>
      </w:r>
    </w:p>
    <w:p>
      <w:pPr>
        <w:spacing w:line="360" w:lineRule="auto"/>
        <w:rPr>
          <w:rFonts w:hint="eastAsia" w:ascii="黑体" w:hAnsi="黑体"/>
          <w:b w:val="0"/>
          <w:color w:val="auto"/>
          <w:sz w:val="21"/>
          <w:szCs w:val="21"/>
          <w:highlight w:val="none"/>
          <w:lang w:eastAsia="zh-CN"/>
        </w:rPr>
      </w:pPr>
      <w:r>
        <w:rPr>
          <w:rFonts w:hint="eastAsia" w:ascii="黑体" w:hAnsi="黑体"/>
          <w:b w:val="0"/>
          <w:color w:val="auto"/>
          <w:sz w:val="21"/>
          <w:szCs w:val="21"/>
          <w:highlight w:val="none"/>
          <w:lang w:val="en-US" w:eastAsia="zh-CN"/>
        </w:rPr>
        <w:t>5.2.3</w:t>
      </w:r>
      <w:r>
        <w:rPr>
          <w:rFonts w:hint="eastAsia" w:ascii="黑体" w:hAnsi="黑体"/>
          <w:b w:val="0"/>
          <w:color w:val="auto"/>
          <w:sz w:val="21"/>
          <w:szCs w:val="21"/>
          <w:highlight w:val="none"/>
          <w:lang w:eastAsia="zh-CN"/>
        </w:rPr>
        <w:t>工作</w:t>
      </w:r>
      <w:r>
        <w:rPr>
          <w:rFonts w:hint="eastAsia" w:ascii="黑体" w:hAnsi="黑体"/>
          <w:b w:val="0"/>
          <w:color w:val="auto"/>
          <w:sz w:val="21"/>
          <w:szCs w:val="21"/>
          <w:highlight w:val="none"/>
        </w:rPr>
        <w:t>人员</w:t>
      </w:r>
      <w:r>
        <w:rPr>
          <w:rFonts w:hint="eastAsia" w:ascii="黑体" w:hAnsi="黑体"/>
          <w:b w:val="0"/>
          <w:color w:val="auto"/>
          <w:sz w:val="21"/>
          <w:szCs w:val="21"/>
          <w:highlight w:val="none"/>
          <w:lang w:eastAsia="zh-CN"/>
        </w:rPr>
        <w:t>上岗前应经过相应的业务及安全培训，具备竞赛类科普活动策划与实施服务的知识与技能。</w:t>
      </w:r>
    </w:p>
    <w:p>
      <w:pPr>
        <w:spacing w:line="360" w:lineRule="auto"/>
        <w:rPr>
          <w:rFonts w:hint="default"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5.2.4科普活动主体可招募相关活动志愿者，科学调动并充分发挥志愿者的积极性，提高活动的社会参与度。</w:t>
      </w:r>
    </w:p>
    <w:p>
      <w:pPr>
        <w:rPr>
          <w:rFonts w:hint="eastAsia" w:ascii="黑体" w:hAnsi="黑体"/>
          <w:b w:val="0"/>
          <w:color w:val="auto"/>
          <w:sz w:val="21"/>
          <w:szCs w:val="21"/>
          <w:highlight w:val="none"/>
          <w:lang w:eastAsia="zh-CN"/>
        </w:rPr>
      </w:pP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65" w:name="_Toc4766"/>
      <w:r>
        <w:rPr>
          <w:rFonts w:hint="eastAsia" w:ascii="黑体" w:hAnsi="黑体"/>
          <w:b w:val="0"/>
          <w:color w:val="auto"/>
          <w:sz w:val="21"/>
          <w:szCs w:val="21"/>
          <w:highlight w:val="none"/>
          <w:lang w:val="en-US" w:eastAsia="zh-CN"/>
        </w:rPr>
        <w:t>5.3 场地设施要求</w:t>
      </w:r>
      <w:bookmarkEnd w:id="65"/>
    </w:p>
    <w:p>
      <w:pPr>
        <w:pStyle w:val="3"/>
        <w:keepNext w:val="0"/>
        <w:keepLines w:val="0"/>
        <w:spacing w:before="156" w:beforeLines="50" w:after="156" w:afterLines="50" w:line="240" w:lineRule="auto"/>
        <w:outlineLvl w:val="2"/>
        <w:rPr>
          <w:rFonts w:ascii="黑体" w:hAnsi="黑体"/>
          <w:b w:val="0"/>
          <w:color w:val="auto"/>
          <w:sz w:val="21"/>
          <w:szCs w:val="21"/>
          <w:highlight w:val="none"/>
        </w:rPr>
      </w:pPr>
      <w:bookmarkStart w:id="66" w:name="_Toc5623"/>
      <w:bookmarkStart w:id="67" w:name="_Toc18904"/>
      <w:bookmarkStart w:id="68" w:name="_Toc30701"/>
      <w:bookmarkStart w:id="69" w:name="_Toc16678"/>
      <w:bookmarkStart w:id="70" w:name="_Toc38898391"/>
      <w:bookmarkStart w:id="71" w:name="_Toc25489"/>
      <w:bookmarkStart w:id="72" w:name="_Toc12518"/>
      <w:bookmarkStart w:id="73" w:name="_Toc13105"/>
      <w:bookmarkStart w:id="74" w:name="_Toc38899661"/>
      <w:r>
        <w:rPr>
          <w:rFonts w:hint="eastAsia" w:ascii="黑体" w:hAnsi="黑体"/>
          <w:b w:val="0"/>
          <w:color w:val="auto"/>
          <w:sz w:val="21"/>
          <w:szCs w:val="21"/>
          <w:highlight w:val="none"/>
          <w:lang w:val="en-US" w:eastAsia="zh-CN"/>
        </w:rPr>
        <w:t>5</w:t>
      </w:r>
      <w:r>
        <w:rPr>
          <w:rFonts w:ascii="黑体" w:hAnsi="黑体"/>
          <w:b w:val="0"/>
          <w:color w:val="auto"/>
          <w:sz w:val="21"/>
          <w:szCs w:val="21"/>
          <w:highlight w:val="none"/>
        </w:rPr>
        <w:t>.</w:t>
      </w:r>
      <w:r>
        <w:rPr>
          <w:rFonts w:hint="eastAsia" w:ascii="黑体" w:hAnsi="黑体"/>
          <w:b w:val="0"/>
          <w:color w:val="auto"/>
          <w:sz w:val="21"/>
          <w:szCs w:val="21"/>
          <w:highlight w:val="none"/>
          <w:lang w:val="en-US" w:eastAsia="zh-CN"/>
        </w:rPr>
        <w:t>3.1</w:t>
      </w:r>
      <w:r>
        <w:rPr>
          <w:rFonts w:ascii="黑体" w:hAnsi="黑体"/>
          <w:b w:val="0"/>
          <w:color w:val="auto"/>
          <w:sz w:val="21"/>
          <w:szCs w:val="21"/>
          <w:highlight w:val="none"/>
        </w:rPr>
        <w:t xml:space="preserve"> </w:t>
      </w:r>
      <w:r>
        <w:rPr>
          <w:rFonts w:hint="eastAsia" w:ascii="黑体" w:hAnsi="黑体"/>
          <w:b w:val="0"/>
          <w:color w:val="auto"/>
          <w:sz w:val="21"/>
          <w:szCs w:val="21"/>
          <w:highlight w:val="none"/>
          <w:lang w:val="en-US" w:eastAsia="zh-CN"/>
        </w:rPr>
        <w:t>活动</w:t>
      </w:r>
      <w:r>
        <w:rPr>
          <w:rFonts w:hint="eastAsia" w:ascii="黑体" w:hAnsi="黑体"/>
          <w:b w:val="0"/>
          <w:color w:val="auto"/>
          <w:sz w:val="21"/>
          <w:szCs w:val="21"/>
          <w:highlight w:val="none"/>
        </w:rPr>
        <w:t>标识</w:t>
      </w:r>
      <w:bookmarkEnd w:id="66"/>
      <w:bookmarkEnd w:id="67"/>
      <w:bookmarkEnd w:id="68"/>
      <w:bookmarkEnd w:id="69"/>
      <w:bookmarkEnd w:id="70"/>
      <w:bookmarkEnd w:id="71"/>
      <w:bookmarkEnd w:id="72"/>
      <w:bookmarkEnd w:id="73"/>
      <w:bookmarkEnd w:id="74"/>
    </w:p>
    <w:p>
      <w:pPr>
        <w:ind w:firstLine="420" w:firstLineChars="200"/>
        <w:rPr>
          <w:color w:val="auto"/>
          <w:highlight w:val="none"/>
        </w:rPr>
      </w:pPr>
      <w:r>
        <w:rPr>
          <w:rFonts w:hint="eastAsia"/>
          <w:color w:val="auto"/>
          <w:highlight w:val="none"/>
        </w:rPr>
        <w:t>对外应有统一的赛事</w:t>
      </w:r>
      <w:r>
        <w:rPr>
          <w:rFonts w:hint="eastAsia"/>
          <w:color w:val="auto"/>
          <w:highlight w:val="none"/>
          <w:lang w:eastAsia="zh-CN"/>
        </w:rPr>
        <w:t>活动</w:t>
      </w:r>
      <w:r>
        <w:rPr>
          <w:rFonts w:hint="eastAsia"/>
          <w:color w:val="auto"/>
          <w:highlight w:val="none"/>
        </w:rPr>
        <w:t>名称或简称。</w:t>
      </w:r>
      <w:r>
        <w:rPr>
          <w:rFonts w:hint="eastAsia"/>
          <w:color w:val="auto"/>
          <w:highlight w:val="none"/>
          <w:lang w:eastAsia="zh-CN"/>
        </w:rPr>
        <w:t>主办单位或承办单位宜</w:t>
      </w:r>
      <w:r>
        <w:rPr>
          <w:rFonts w:hint="eastAsia"/>
          <w:color w:val="auto"/>
          <w:highlight w:val="none"/>
        </w:rPr>
        <w:t>设计具有权威性、可识别性的标志。标志设计应具备基础设计元素，突出</w:t>
      </w:r>
      <w:r>
        <w:rPr>
          <w:rFonts w:hint="eastAsia"/>
          <w:color w:val="auto"/>
          <w:highlight w:val="none"/>
          <w:lang w:eastAsia="zh-CN"/>
        </w:rPr>
        <w:t>活动</w:t>
      </w:r>
      <w:r>
        <w:rPr>
          <w:rFonts w:hint="eastAsia"/>
          <w:color w:val="auto"/>
          <w:highlight w:val="none"/>
        </w:rPr>
        <w:t>基本特点，具有象征性寓意</w:t>
      </w:r>
      <w:r>
        <w:rPr>
          <w:rFonts w:hint="eastAsia"/>
          <w:color w:val="auto"/>
          <w:highlight w:val="none"/>
          <w:lang w:eastAsia="zh-CN"/>
        </w:rPr>
        <w:t>。</w:t>
      </w:r>
      <w:r>
        <w:rPr>
          <w:color w:val="auto"/>
          <w:highlight w:val="none"/>
        </w:rPr>
        <w:t xml:space="preserve"> </w:t>
      </w:r>
      <w:r>
        <w:rPr>
          <w:rFonts w:hint="eastAsia"/>
          <w:color w:val="auto"/>
          <w:highlight w:val="none"/>
        </w:rPr>
        <w:t>具体应用过程中，标志、</w:t>
      </w:r>
      <w:r>
        <w:rPr>
          <w:rFonts w:hint="eastAsia"/>
          <w:color w:val="auto"/>
          <w:highlight w:val="none"/>
          <w:lang w:eastAsia="zh-CN"/>
        </w:rPr>
        <w:t>活动</w:t>
      </w:r>
      <w:r>
        <w:rPr>
          <w:rFonts w:hint="eastAsia"/>
          <w:color w:val="auto"/>
          <w:highlight w:val="none"/>
        </w:rPr>
        <w:t>名称或简称应保持一致。</w:t>
      </w:r>
    </w:p>
    <w:p>
      <w:pPr>
        <w:pStyle w:val="3"/>
        <w:keepNext w:val="0"/>
        <w:keepLines w:val="0"/>
        <w:spacing w:before="156" w:beforeLines="50" w:after="156" w:afterLines="50" w:line="240" w:lineRule="auto"/>
        <w:outlineLvl w:val="2"/>
        <w:rPr>
          <w:rFonts w:ascii="黑体" w:hAnsi="黑体"/>
          <w:b w:val="0"/>
          <w:color w:val="auto"/>
          <w:sz w:val="21"/>
          <w:szCs w:val="21"/>
          <w:highlight w:val="none"/>
        </w:rPr>
      </w:pPr>
      <w:bookmarkStart w:id="75" w:name="_Toc2276"/>
      <w:bookmarkStart w:id="76" w:name="_Toc3189"/>
      <w:bookmarkStart w:id="77" w:name="_Toc10734"/>
      <w:bookmarkStart w:id="78" w:name="_Toc6634"/>
      <w:bookmarkStart w:id="79" w:name="_Toc38"/>
      <w:bookmarkStart w:id="80" w:name="_Toc2076"/>
      <w:r>
        <w:rPr>
          <w:rFonts w:hint="eastAsia" w:ascii="黑体" w:hAnsi="黑体"/>
          <w:b w:val="0"/>
          <w:color w:val="auto"/>
          <w:sz w:val="21"/>
          <w:szCs w:val="21"/>
          <w:highlight w:val="none"/>
          <w:lang w:val="en-US" w:eastAsia="zh-CN"/>
        </w:rPr>
        <w:t>5.3.2</w:t>
      </w:r>
      <w:r>
        <w:rPr>
          <w:rFonts w:ascii="黑体" w:hAnsi="黑体"/>
          <w:b w:val="0"/>
          <w:color w:val="auto"/>
          <w:sz w:val="21"/>
          <w:szCs w:val="21"/>
          <w:highlight w:val="none"/>
        </w:rPr>
        <w:t xml:space="preserve"> </w:t>
      </w:r>
      <w:r>
        <w:rPr>
          <w:rFonts w:hint="eastAsia" w:ascii="黑体" w:hAnsi="黑体"/>
          <w:b w:val="0"/>
          <w:color w:val="auto"/>
          <w:sz w:val="21"/>
          <w:szCs w:val="21"/>
          <w:highlight w:val="none"/>
        </w:rPr>
        <w:t>场外要求</w:t>
      </w:r>
      <w:bookmarkEnd w:id="75"/>
      <w:bookmarkEnd w:id="76"/>
      <w:bookmarkEnd w:id="77"/>
      <w:bookmarkEnd w:id="78"/>
      <w:bookmarkEnd w:id="79"/>
      <w:bookmarkEnd w:id="80"/>
    </w:p>
    <w:p>
      <w:pPr>
        <w:pStyle w:val="26"/>
        <w:rPr>
          <w:color w:val="auto"/>
          <w:highlight w:val="none"/>
        </w:rPr>
      </w:pPr>
      <w:r>
        <w:rPr>
          <w:rFonts w:hint="eastAsia"/>
          <w:color w:val="auto"/>
          <w:highlight w:val="none"/>
          <w:lang w:eastAsia="zh-CN"/>
        </w:rPr>
        <w:t>活动</w:t>
      </w:r>
      <w:r>
        <w:rPr>
          <w:rFonts w:hint="eastAsia"/>
          <w:color w:val="auto"/>
          <w:highlight w:val="none"/>
        </w:rPr>
        <w:t>场外</w:t>
      </w:r>
      <w:r>
        <w:rPr>
          <w:rFonts w:hint="eastAsia"/>
          <w:color w:val="auto"/>
          <w:highlight w:val="none"/>
          <w:lang w:eastAsia="zh-CN"/>
        </w:rPr>
        <w:t>宜</w:t>
      </w:r>
      <w:r>
        <w:rPr>
          <w:rFonts w:hint="eastAsia"/>
          <w:color w:val="auto"/>
          <w:highlight w:val="none"/>
        </w:rPr>
        <w:t>布置</w:t>
      </w:r>
      <w:r>
        <w:rPr>
          <w:rFonts w:hint="eastAsia"/>
          <w:color w:val="auto"/>
          <w:highlight w:val="none"/>
          <w:lang w:eastAsia="zh-CN"/>
        </w:rPr>
        <w:t>烘托活动氛围的</w:t>
      </w:r>
      <w:r>
        <w:rPr>
          <w:rFonts w:hint="eastAsia"/>
          <w:color w:val="auto"/>
          <w:highlight w:val="none"/>
        </w:rPr>
        <w:t>设计展板</w:t>
      </w:r>
      <w:r>
        <w:rPr>
          <w:rFonts w:hint="eastAsia"/>
          <w:color w:val="auto"/>
          <w:highlight w:val="none"/>
          <w:lang w:eastAsia="zh-CN"/>
        </w:rPr>
        <w:t>，同时提供</w:t>
      </w:r>
      <w:r>
        <w:rPr>
          <w:rFonts w:hint="eastAsia"/>
          <w:color w:val="auto"/>
          <w:highlight w:val="none"/>
        </w:rPr>
        <w:t>现场指引，包括但不限于宣传资料、场地指引、停车指引及安全指引等内容。</w:t>
      </w:r>
    </w:p>
    <w:p>
      <w:pPr>
        <w:pStyle w:val="3"/>
        <w:keepNext w:val="0"/>
        <w:keepLines w:val="0"/>
        <w:spacing w:before="156" w:beforeLines="50" w:after="156" w:afterLines="50" w:line="240" w:lineRule="auto"/>
        <w:outlineLvl w:val="2"/>
        <w:rPr>
          <w:rFonts w:hint="eastAsia" w:ascii="黑体" w:hAnsi="黑体"/>
          <w:b w:val="0"/>
          <w:color w:val="auto"/>
          <w:sz w:val="21"/>
          <w:szCs w:val="21"/>
          <w:highlight w:val="none"/>
        </w:rPr>
      </w:pPr>
      <w:bookmarkStart w:id="81" w:name="_Toc5690"/>
      <w:bookmarkStart w:id="82" w:name="_Toc574"/>
      <w:bookmarkStart w:id="83" w:name="_Toc38899663"/>
      <w:bookmarkStart w:id="84" w:name="_Toc29205"/>
      <w:bookmarkStart w:id="85" w:name="_Toc8082"/>
      <w:bookmarkStart w:id="86" w:name="_Toc26488"/>
      <w:bookmarkStart w:id="87" w:name="_Toc5640"/>
      <w:bookmarkStart w:id="88" w:name="_Toc38898393"/>
      <w:bookmarkStart w:id="89" w:name="_Toc16304"/>
      <w:r>
        <w:rPr>
          <w:rFonts w:hint="eastAsia" w:ascii="黑体" w:hAnsi="黑体"/>
          <w:b w:val="0"/>
          <w:color w:val="auto"/>
          <w:sz w:val="21"/>
          <w:szCs w:val="21"/>
          <w:highlight w:val="none"/>
          <w:lang w:val="en-US" w:eastAsia="zh-CN"/>
        </w:rPr>
        <w:t>5.3.3</w:t>
      </w:r>
      <w:r>
        <w:rPr>
          <w:rFonts w:ascii="黑体" w:hAnsi="黑体"/>
          <w:b w:val="0"/>
          <w:color w:val="auto"/>
          <w:sz w:val="21"/>
          <w:szCs w:val="21"/>
          <w:highlight w:val="none"/>
        </w:rPr>
        <w:t xml:space="preserve"> </w:t>
      </w:r>
      <w:r>
        <w:rPr>
          <w:rFonts w:hint="eastAsia" w:ascii="黑体" w:hAnsi="黑体"/>
          <w:b w:val="0"/>
          <w:color w:val="auto"/>
          <w:sz w:val="21"/>
          <w:szCs w:val="21"/>
          <w:highlight w:val="none"/>
        </w:rPr>
        <w:t>场内要求</w:t>
      </w:r>
      <w:bookmarkEnd w:id="81"/>
      <w:bookmarkEnd w:id="82"/>
      <w:bookmarkEnd w:id="83"/>
      <w:bookmarkEnd w:id="84"/>
      <w:bookmarkEnd w:id="85"/>
      <w:bookmarkEnd w:id="86"/>
      <w:bookmarkEnd w:id="87"/>
      <w:bookmarkEnd w:id="88"/>
      <w:bookmarkEnd w:id="89"/>
    </w:p>
    <w:p>
      <w:pPr>
        <w:ind w:firstLine="420"/>
        <w:rPr>
          <w:rFonts w:hint="eastAsia"/>
          <w:color w:val="auto"/>
          <w:highlight w:val="none"/>
          <w:lang w:eastAsia="zh-CN"/>
        </w:rPr>
      </w:pPr>
      <w:r>
        <w:rPr>
          <w:rFonts w:hint="eastAsia" w:ascii="黑体" w:hAnsi="黑体"/>
          <w:b w:val="0"/>
          <w:color w:val="auto"/>
          <w:sz w:val="21"/>
          <w:szCs w:val="21"/>
          <w:highlight w:val="none"/>
          <w:lang w:val="en-US" w:eastAsia="zh-CN"/>
        </w:rPr>
        <w:t>活动举办场地面积、设施设备应能满足活动的正常举办，且应满足消防安全相关规定。宜设置有签到处、</w:t>
      </w:r>
      <w:r>
        <w:rPr>
          <w:rFonts w:hint="eastAsia" w:hAnsi="黑体"/>
          <w:color w:val="auto"/>
          <w:szCs w:val="21"/>
          <w:highlight w:val="none"/>
        </w:rPr>
        <w:t>会议室、</w:t>
      </w:r>
      <w:r>
        <w:rPr>
          <w:rFonts w:hint="eastAsia"/>
          <w:color w:val="auto"/>
          <w:highlight w:val="none"/>
        </w:rPr>
        <w:t>现场办公区、选手等候室（区）</w:t>
      </w:r>
      <w:r>
        <w:rPr>
          <w:rFonts w:hint="eastAsia"/>
          <w:color w:val="auto"/>
          <w:highlight w:val="none"/>
          <w:lang w:eastAsia="zh-CN"/>
        </w:rPr>
        <w:t>、贵宾、专家休息室等功能区。</w:t>
      </w:r>
    </w:p>
    <w:p>
      <w:pPr>
        <w:pStyle w:val="57"/>
        <w:spacing w:before="312" w:after="312"/>
        <w:ind w:left="-284"/>
        <w:outlineLvl w:val="0"/>
        <w:rPr>
          <w:rFonts w:hint="eastAsia" w:hAnsi="黑体"/>
          <w:color w:val="auto"/>
          <w:szCs w:val="21"/>
          <w:highlight w:val="none"/>
          <w:lang w:val="en-US" w:eastAsia="zh-CN"/>
        </w:rPr>
      </w:pPr>
      <w:bookmarkStart w:id="90" w:name="_Toc10351"/>
      <w:r>
        <w:rPr>
          <w:rFonts w:hint="eastAsia" w:hAnsi="黑体"/>
          <w:color w:val="auto"/>
          <w:szCs w:val="21"/>
          <w:highlight w:val="none"/>
          <w:lang w:val="en-US" w:eastAsia="zh-CN"/>
        </w:rPr>
        <w:t>服务内容</w:t>
      </w:r>
      <w:bookmarkEnd w:id="90"/>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91" w:name="_Toc27086"/>
      <w:bookmarkStart w:id="92" w:name="_Toc5401"/>
      <w:r>
        <w:rPr>
          <w:rFonts w:hint="eastAsia" w:ascii="黑体" w:hAnsi="黑体"/>
          <w:b w:val="0"/>
          <w:color w:val="auto"/>
          <w:sz w:val="21"/>
          <w:szCs w:val="21"/>
          <w:highlight w:val="none"/>
          <w:lang w:val="en-US" w:eastAsia="zh-CN"/>
        </w:rPr>
        <w:t>6.1.活动策划</w:t>
      </w:r>
      <w:bookmarkEnd w:id="91"/>
      <w:bookmarkEnd w:id="92"/>
    </w:p>
    <w:p>
      <w:pPr>
        <w:pStyle w:val="3"/>
        <w:spacing w:before="156" w:beforeLines="50" w:after="156" w:afterLines="50"/>
        <w:ind w:firstLine="0" w:firstLineChars="0"/>
        <w:outlineLvl w:val="2"/>
        <w:rPr>
          <w:rFonts w:hint="eastAsia" w:ascii="黑体" w:hAnsi="黑体"/>
          <w:b w:val="0"/>
          <w:color w:val="auto"/>
          <w:sz w:val="21"/>
          <w:szCs w:val="21"/>
          <w:highlight w:val="none"/>
          <w:lang w:val="en-US" w:eastAsia="zh-CN"/>
        </w:rPr>
      </w:pPr>
      <w:bookmarkStart w:id="93" w:name="_Toc31517"/>
      <w:r>
        <w:rPr>
          <w:rFonts w:hint="eastAsia" w:ascii="黑体" w:hAnsi="黑体"/>
          <w:b w:val="0"/>
          <w:color w:val="auto"/>
          <w:sz w:val="21"/>
          <w:szCs w:val="21"/>
          <w:highlight w:val="none"/>
          <w:lang w:val="en-US" w:eastAsia="zh-CN"/>
        </w:rPr>
        <w:t>6.1.1 确定主题</w:t>
      </w:r>
      <w:bookmarkEnd w:id="93"/>
    </w:p>
    <w:p>
      <w:pPr>
        <w:ind w:firstLine="420" w:firstLineChars="200"/>
        <w:rPr>
          <w:rFonts w:hint="eastAsia"/>
          <w:color w:val="auto"/>
          <w:highlight w:val="none"/>
          <w:lang w:val="en-US" w:eastAsia="zh-CN"/>
        </w:rPr>
      </w:pPr>
      <w:r>
        <w:rPr>
          <w:rFonts w:hint="eastAsia"/>
          <w:color w:val="auto"/>
          <w:highlight w:val="none"/>
          <w:lang w:val="en-US" w:eastAsia="zh-CN"/>
        </w:rPr>
        <w:t>竞赛类科普活动主题可由主办单位确定，也可根据对现状和需求进行充分调查和分析研究的基础上进行确定。活动主题应能促进当次活动的目标达成。</w:t>
      </w:r>
    </w:p>
    <w:p>
      <w:pPr>
        <w:pStyle w:val="3"/>
        <w:spacing w:before="156" w:beforeLines="50" w:after="156" w:afterLines="50"/>
        <w:ind w:firstLine="0" w:firstLineChars="0"/>
        <w:outlineLvl w:val="2"/>
        <w:rPr>
          <w:rFonts w:hint="eastAsia" w:ascii="黑体" w:hAnsi="黑体"/>
          <w:b w:val="0"/>
          <w:color w:val="auto"/>
          <w:sz w:val="21"/>
          <w:szCs w:val="21"/>
          <w:highlight w:val="none"/>
          <w:lang w:val="en-US" w:eastAsia="zh-CN"/>
        </w:rPr>
      </w:pPr>
      <w:bookmarkStart w:id="94" w:name="_Toc21751"/>
      <w:r>
        <w:rPr>
          <w:rFonts w:hint="eastAsia" w:ascii="黑体" w:hAnsi="黑体"/>
          <w:b w:val="0"/>
          <w:color w:val="auto"/>
          <w:sz w:val="21"/>
          <w:szCs w:val="21"/>
          <w:highlight w:val="none"/>
          <w:lang w:val="en-US" w:eastAsia="zh-CN"/>
        </w:rPr>
        <w:t>6.1.2 确定目标</w:t>
      </w:r>
      <w:bookmarkEnd w:id="94"/>
    </w:p>
    <w:p>
      <w:pPr>
        <w:ind w:firstLine="420" w:firstLineChars="200"/>
        <w:rPr>
          <w:rFonts w:hint="eastAsia"/>
          <w:color w:val="auto"/>
          <w:highlight w:val="none"/>
          <w:lang w:val="en-US" w:eastAsia="zh-CN"/>
        </w:rPr>
      </w:pPr>
      <w:r>
        <w:rPr>
          <w:rFonts w:hint="eastAsia"/>
          <w:color w:val="auto"/>
          <w:highlight w:val="none"/>
          <w:lang w:val="en-US" w:eastAsia="zh-CN"/>
        </w:rPr>
        <w:t>活动目标应围绕预先设定的领域或主题，涵盖下列一项或多项：</w:t>
      </w:r>
    </w:p>
    <w:p>
      <w:pPr>
        <w:ind w:firstLine="420" w:firstLineChars="200"/>
        <w:rPr>
          <w:rFonts w:hint="eastAsia"/>
          <w:color w:val="auto"/>
          <w:highlight w:val="none"/>
          <w:lang w:val="en-US" w:eastAsia="zh-CN"/>
        </w:rPr>
      </w:pPr>
      <w:r>
        <w:rPr>
          <w:rFonts w:hint="eastAsia"/>
          <w:color w:val="auto"/>
          <w:highlight w:val="none"/>
          <w:lang w:val="en-US" w:eastAsia="zh-CN"/>
        </w:rPr>
        <w:t>——促进参赛选手的专业知识和能力的提升，包括但不限于职业素养、创新创造等能力。</w:t>
      </w:r>
    </w:p>
    <w:p>
      <w:pPr>
        <w:ind w:firstLine="420" w:firstLineChars="200"/>
        <w:rPr>
          <w:rFonts w:hint="eastAsia"/>
          <w:color w:val="auto"/>
          <w:highlight w:val="none"/>
          <w:lang w:val="en-US" w:eastAsia="zh-CN"/>
        </w:rPr>
      </w:pPr>
      <w:r>
        <w:rPr>
          <w:rFonts w:hint="eastAsia"/>
          <w:color w:val="auto"/>
          <w:highlight w:val="none"/>
          <w:lang w:val="en-US" w:eastAsia="zh-CN"/>
        </w:rPr>
        <w:t>——促进大众科学素质的发展，包括但不限于崇尚科学精神，树立科学思想、了解必要科学知识、掌握基本科学方法等；</w:t>
      </w:r>
    </w:p>
    <w:p>
      <w:pPr>
        <w:ind w:firstLine="420" w:firstLineChars="200"/>
        <w:rPr>
          <w:rFonts w:hint="eastAsia"/>
          <w:color w:val="auto"/>
          <w:highlight w:val="none"/>
          <w:lang w:val="en-US" w:eastAsia="zh-CN"/>
        </w:rPr>
      </w:pPr>
      <w:r>
        <w:rPr>
          <w:rFonts w:hint="eastAsia"/>
          <w:color w:val="auto"/>
          <w:highlight w:val="none"/>
          <w:lang w:val="en-US" w:eastAsia="zh-CN"/>
        </w:rPr>
        <w:t>——提升社会对科普活动的参与度，包括报名参赛选手的数量及代表领域，社会群众及观众的数量等。</w:t>
      </w:r>
    </w:p>
    <w:p>
      <w:pPr>
        <w:ind w:firstLine="420" w:firstLineChars="200"/>
        <w:rPr>
          <w:rFonts w:hint="eastAsia"/>
          <w:color w:val="auto"/>
          <w:highlight w:val="none"/>
          <w:lang w:val="en-US" w:eastAsia="zh-CN"/>
        </w:rPr>
      </w:pPr>
      <w:r>
        <w:rPr>
          <w:rFonts w:hint="eastAsia"/>
          <w:color w:val="auto"/>
          <w:highlight w:val="none"/>
          <w:lang w:val="en-US" w:eastAsia="zh-CN"/>
        </w:rPr>
        <w:t>活动目标应明确、具体，可衡量、可评估。</w:t>
      </w:r>
    </w:p>
    <w:p>
      <w:pPr>
        <w:ind w:firstLine="420" w:firstLineChars="200"/>
        <w:rPr>
          <w:rFonts w:hint="eastAsia"/>
          <w:color w:val="auto"/>
          <w:highlight w:val="none"/>
          <w:lang w:val="en-US" w:eastAsia="zh-CN"/>
        </w:rPr>
      </w:pPr>
    </w:p>
    <w:p>
      <w:pPr>
        <w:pStyle w:val="3"/>
        <w:spacing w:before="156" w:beforeLines="50" w:after="156" w:afterLines="50"/>
        <w:ind w:firstLine="0" w:firstLineChars="0"/>
        <w:outlineLvl w:val="2"/>
        <w:rPr>
          <w:rFonts w:hint="eastAsia" w:ascii="黑体" w:hAnsi="黑体"/>
          <w:b w:val="0"/>
          <w:color w:val="auto"/>
          <w:sz w:val="21"/>
          <w:szCs w:val="21"/>
          <w:highlight w:val="none"/>
          <w:lang w:val="en-US" w:eastAsia="zh-CN"/>
        </w:rPr>
      </w:pPr>
      <w:bookmarkStart w:id="95" w:name="_Toc13288"/>
      <w:r>
        <w:rPr>
          <w:rFonts w:hint="eastAsia" w:ascii="黑体" w:hAnsi="黑体"/>
          <w:b w:val="0"/>
          <w:color w:val="auto"/>
          <w:sz w:val="21"/>
          <w:szCs w:val="21"/>
          <w:highlight w:val="none"/>
          <w:lang w:val="en-US" w:eastAsia="zh-CN"/>
        </w:rPr>
        <w:t>6.1.3 确定内容和形式</w:t>
      </w:r>
      <w:bookmarkEnd w:id="95"/>
    </w:p>
    <w:p>
      <w:pPr>
        <w:pStyle w:val="26"/>
        <w:spacing w:line="360" w:lineRule="auto"/>
        <w:ind w:left="0" w:leftChars="0" w:firstLine="0" w:firstLineChars="0"/>
        <w:rPr>
          <w:rFonts w:hint="eastAsia" w:cs="Times New Roman"/>
          <w:color w:val="auto"/>
          <w:kern w:val="2"/>
          <w:sz w:val="21"/>
          <w:szCs w:val="21"/>
          <w:highlight w:val="none"/>
          <w:lang w:val="en-US" w:eastAsia="zh-CN" w:bidi="ar-SA"/>
        </w:rPr>
      </w:pPr>
      <w:r>
        <w:rPr>
          <w:rFonts w:hint="eastAsia"/>
          <w:color w:val="auto"/>
          <w:highlight w:val="none"/>
          <w:lang w:val="en-US" w:eastAsia="zh-CN"/>
        </w:rPr>
        <w:t xml:space="preserve">   竞赛类科普活动内容与形式应便于活动目标的达成和活动主题的实施。常见形式包括：</w:t>
      </w:r>
      <w:r>
        <w:rPr>
          <w:rFonts w:hint="eastAsia" w:cs="Times New Roman"/>
          <w:color w:val="auto"/>
          <w:kern w:val="2"/>
          <w:sz w:val="21"/>
          <w:szCs w:val="21"/>
          <w:highlight w:val="none"/>
          <w:lang w:val="en-US" w:eastAsia="zh-CN" w:bidi="ar-SA"/>
        </w:rPr>
        <w:t>科普讲解类、科学实验类、科学知识类、其他类、综合类。</w:t>
      </w:r>
    </w:p>
    <w:p>
      <w:pPr>
        <w:pStyle w:val="26"/>
        <w:ind w:left="0" w:leftChars="0" w:firstLine="0" w:firstLineChars="0"/>
        <w:rPr>
          <w:rFonts w:hint="eastAsia" w:cs="Times New Roman"/>
          <w:color w:val="auto"/>
          <w:kern w:val="2"/>
          <w:sz w:val="21"/>
          <w:szCs w:val="21"/>
          <w:highlight w:val="yellow"/>
          <w:lang w:val="en-US" w:eastAsia="zh-CN" w:bidi="ar-SA"/>
        </w:rPr>
      </w:pPr>
    </w:p>
    <w:p>
      <w:pPr>
        <w:pStyle w:val="26"/>
        <w:spacing w:line="360" w:lineRule="auto"/>
        <w:ind w:left="0" w:leftChars="0" w:firstLine="0" w:firstLineChars="0"/>
        <w:rPr>
          <w:rFonts w:hint="default" w:cs="Times New Roman"/>
          <w:color w:val="auto"/>
          <w:kern w:val="2"/>
          <w:sz w:val="21"/>
          <w:szCs w:val="21"/>
          <w:highlight w:val="none"/>
          <w:lang w:val="en-US" w:eastAsia="zh-CN" w:bidi="ar-SA"/>
        </w:rPr>
      </w:pPr>
      <w:r>
        <w:rPr>
          <w:rFonts w:hint="eastAsia" w:ascii="黑体" w:hAnsi="黑体"/>
          <w:b w:val="0"/>
          <w:color w:val="auto"/>
          <w:sz w:val="21"/>
          <w:szCs w:val="21"/>
          <w:highlight w:val="none"/>
          <w:lang w:val="en-US" w:eastAsia="zh-CN"/>
        </w:rPr>
        <w:t xml:space="preserve">6.1.3.1 </w:t>
      </w:r>
      <w:r>
        <w:rPr>
          <w:rFonts w:hint="eastAsia" w:cs="Times New Roman"/>
          <w:color w:val="auto"/>
          <w:kern w:val="2"/>
          <w:sz w:val="21"/>
          <w:szCs w:val="21"/>
          <w:highlight w:val="none"/>
          <w:lang w:val="en-US" w:eastAsia="zh-CN" w:bidi="ar-SA"/>
        </w:rPr>
        <w:t>科普讲解类指综合运用语言表达和图文影像的方式开展科普。</w:t>
      </w:r>
    </w:p>
    <w:p>
      <w:pPr>
        <w:pStyle w:val="26"/>
        <w:spacing w:line="360" w:lineRule="auto"/>
        <w:ind w:left="0" w:leftChars="0" w:firstLine="0" w:firstLineChars="0"/>
        <w:rPr>
          <w:rFonts w:hint="eastAsia" w:cs="Times New Roman"/>
          <w:color w:val="auto"/>
          <w:kern w:val="2"/>
          <w:sz w:val="21"/>
          <w:szCs w:val="21"/>
          <w:highlight w:val="none"/>
          <w:lang w:val="en-US" w:eastAsia="zh-CN" w:bidi="ar-SA"/>
        </w:rPr>
      </w:pPr>
      <w:r>
        <w:rPr>
          <w:rFonts w:hint="eastAsia" w:ascii="黑体" w:hAnsi="黑体"/>
          <w:b w:val="0"/>
          <w:color w:val="auto"/>
          <w:sz w:val="21"/>
          <w:szCs w:val="21"/>
          <w:highlight w:val="none"/>
          <w:lang w:val="en-US" w:eastAsia="zh-CN"/>
        </w:rPr>
        <w:t xml:space="preserve">6.1.3.2 </w:t>
      </w:r>
      <w:r>
        <w:rPr>
          <w:rFonts w:hint="eastAsia" w:cs="Times New Roman"/>
          <w:color w:val="auto"/>
          <w:kern w:val="2"/>
          <w:sz w:val="21"/>
          <w:szCs w:val="21"/>
          <w:highlight w:val="none"/>
          <w:lang w:val="en-US" w:eastAsia="zh-CN" w:bidi="ar-SA"/>
        </w:rPr>
        <w:t>科学实验类指通过实验操作和演示的方式开展科普。</w:t>
      </w:r>
    </w:p>
    <w:p>
      <w:pPr>
        <w:pStyle w:val="26"/>
        <w:spacing w:line="360" w:lineRule="auto"/>
        <w:ind w:left="0" w:leftChars="0" w:firstLine="0" w:firstLineChars="0"/>
        <w:rPr>
          <w:rFonts w:hint="default" w:cs="Times New Roman"/>
          <w:color w:val="auto"/>
          <w:kern w:val="2"/>
          <w:sz w:val="21"/>
          <w:szCs w:val="21"/>
          <w:highlight w:val="none"/>
          <w:lang w:val="en-US" w:eastAsia="zh-CN" w:bidi="ar-SA"/>
        </w:rPr>
      </w:pPr>
      <w:r>
        <w:rPr>
          <w:rFonts w:hint="eastAsia" w:ascii="黑体" w:hAnsi="黑体"/>
          <w:b w:val="0"/>
          <w:color w:val="auto"/>
          <w:sz w:val="21"/>
          <w:szCs w:val="21"/>
          <w:highlight w:val="none"/>
          <w:lang w:val="en-US" w:eastAsia="zh-CN"/>
        </w:rPr>
        <w:t xml:space="preserve">6.1.3.3 </w:t>
      </w:r>
      <w:r>
        <w:rPr>
          <w:rFonts w:hint="eastAsia" w:cs="Times New Roman"/>
          <w:color w:val="auto"/>
          <w:kern w:val="2"/>
          <w:sz w:val="21"/>
          <w:szCs w:val="21"/>
          <w:highlight w:val="none"/>
          <w:lang w:val="en-US" w:eastAsia="zh-CN" w:bidi="ar-SA"/>
        </w:rPr>
        <w:t>科学知识类指通过科普题库问答的形式开展科普。</w:t>
      </w:r>
    </w:p>
    <w:p>
      <w:pPr>
        <w:pStyle w:val="26"/>
        <w:spacing w:line="360" w:lineRule="auto"/>
        <w:ind w:left="0" w:leftChars="0" w:firstLine="0" w:firstLineChars="0"/>
        <w:rPr>
          <w:rFonts w:hint="default" w:cs="Times New Roman"/>
          <w:color w:val="auto"/>
          <w:kern w:val="2"/>
          <w:sz w:val="21"/>
          <w:szCs w:val="21"/>
          <w:highlight w:val="none"/>
          <w:lang w:val="en-US" w:eastAsia="zh-CN" w:bidi="ar-SA"/>
        </w:rPr>
      </w:pPr>
      <w:r>
        <w:rPr>
          <w:rFonts w:hint="eastAsia" w:ascii="黑体" w:hAnsi="黑体"/>
          <w:b w:val="0"/>
          <w:color w:val="auto"/>
          <w:sz w:val="21"/>
          <w:szCs w:val="21"/>
          <w:highlight w:val="none"/>
          <w:lang w:val="en-US" w:eastAsia="zh-CN"/>
        </w:rPr>
        <w:t>6.1.3.4 其他</w:t>
      </w:r>
      <w:r>
        <w:rPr>
          <w:rFonts w:hint="eastAsia" w:cs="Times New Roman"/>
          <w:color w:val="auto"/>
          <w:kern w:val="2"/>
          <w:sz w:val="21"/>
          <w:szCs w:val="21"/>
          <w:highlight w:val="none"/>
          <w:lang w:val="en-US" w:eastAsia="zh-CN" w:bidi="ar-SA"/>
        </w:rPr>
        <w:t>类指通过其他形式组织开展科普。</w:t>
      </w:r>
    </w:p>
    <w:p>
      <w:pPr>
        <w:pStyle w:val="26"/>
        <w:spacing w:line="360" w:lineRule="auto"/>
        <w:ind w:left="0" w:leftChars="0" w:firstLine="0" w:firstLineChars="0"/>
        <w:rPr>
          <w:rFonts w:hint="default" w:cs="Times New Roman"/>
          <w:color w:val="auto"/>
          <w:kern w:val="2"/>
          <w:sz w:val="21"/>
          <w:szCs w:val="21"/>
          <w:highlight w:val="yellow"/>
          <w:lang w:val="en-US" w:eastAsia="zh-CN" w:bidi="ar-SA"/>
        </w:rPr>
      </w:pPr>
      <w:r>
        <w:rPr>
          <w:rFonts w:hint="eastAsia" w:ascii="黑体" w:hAnsi="黑体"/>
          <w:b w:val="0"/>
          <w:color w:val="auto"/>
          <w:sz w:val="21"/>
          <w:szCs w:val="21"/>
          <w:highlight w:val="none"/>
          <w:lang w:val="en-US" w:eastAsia="zh-CN"/>
        </w:rPr>
        <w:t xml:space="preserve">6.1.3.5 </w:t>
      </w:r>
      <w:r>
        <w:rPr>
          <w:rFonts w:hint="eastAsia" w:cs="Times New Roman"/>
          <w:color w:val="auto"/>
          <w:kern w:val="2"/>
          <w:sz w:val="21"/>
          <w:szCs w:val="21"/>
          <w:highlight w:val="none"/>
          <w:lang w:val="en-US" w:eastAsia="zh-CN" w:bidi="ar-SA"/>
        </w:rPr>
        <w:t>综合类指通过上述的两类或以上活动类型开展的科普。</w:t>
      </w:r>
    </w:p>
    <w:p>
      <w:pPr>
        <w:ind w:firstLine="0" w:firstLineChars="0"/>
        <w:rPr>
          <w:rFonts w:hint="eastAsia"/>
          <w:color w:val="auto"/>
          <w:highlight w:val="none"/>
          <w:lang w:val="en-US" w:eastAsia="zh-CN"/>
        </w:rPr>
      </w:pPr>
    </w:p>
    <w:p>
      <w:pPr>
        <w:pStyle w:val="3"/>
        <w:spacing w:before="156" w:beforeLines="50" w:after="156" w:afterLines="50"/>
        <w:ind w:firstLine="0" w:firstLineChars="0"/>
        <w:outlineLvl w:val="2"/>
        <w:rPr>
          <w:rFonts w:hint="eastAsia" w:ascii="黑体" w:hAnsi="黑体"/>
          <w:b w:val="0"/>
          <w:color w:val="auto"/>
          <w:sz w:val="21"/>
          <w:szCs w:val="21"/>
          <w:highlight w:val="none"/>
          <w:lang w:val="en-US" w:eastAsia="zh-CN"/>
        </w:rPr>
      </w:pPr>
      <w:bookmarkStart w:id="96" w:name="_Toc24845"/>
      <w:r>
        <w:rPr>
          <w:rFonts w:hint="eastAsia" w:ascii="黑体" w:hAnsi="黑体"/>
          <w:b w:val="0"/>
          <w:color w:val="auto"/>
          <w:sz w:val="21"/>
          <w:szCs w:val="21"/>
          <w:highlight w:val="none"/>
          <w:lang w:val="en-US" w:eastAsia="zh-CN"/>
        </w:rPr>
        <w:t>6.1.4 编制方案</w:t>
      </w:r>
      <w:bookmarkEnd w:id="96"/>
    </w:p>
    <w:p>
      <w:pPr>
        <w:ind w:firstLine="0" w:firstLineChars="0"/>
        <w:rPr>
          <w:rFonts w:hint="eastAsia"/>
          <w:color w:val="auto"/>
          <w:highlight w:val="none"/>
          <w:lang w:val="en-US" w:eastAsia="zh-CN"/>
        </w:rPr>
      </w:pPr>
      <w:r>
        <w:rPr>
          <w:rFonts w:hint="eastAsia"/>
          <w:color w:val="auto"/>
          <w:highlight w:val="none"/>
          <w:lang w:val="en-US" w:eastAsia="zh-CN"/>
        </w:rPr>
        <w:t xml:space="preserve">    科普活动主体应根据实际情况，咨询编制活动方案或面向社会公开征集活动方案，活动方案应包括活动的：</w:t>
      </w:r>
    </w:p>
    <w:p>
      <w:pPr>
        <w:ind w:firstLine="0" w:firstLineChars="0"/>
        <w:rPr>
          <w:rFonts w:hint="eastAsia"/>
          <w:color w:val="auto"/>
          <w:highlight w:val="none"/>
          <w:lang w:val="en-US" w:eastAsia="zh-CN"/>
        </w:rPr>
      </w:pPr>
      <w:r>
        <w:rPr>
          <w:rFonts w:hint="eastAsia"/>
          <w:color w:val="auto"/>
          <w:highlight w:val="none"/>
          <w:lang w:val="en-US" w:eastAsia="zh-CN"/>
        </w:rPr>
        <w:t xml:space="preserve">    ——基本信息，含主体、时间、地点；</w:t>
      </w:r>
    </w:p>
    <w:p>
      <w:pPr>
        <w:ind w:firstLine="420" w:firstLineChars="200"/>
        <w:rPr>
          <w:rFonts w:hint="eastAsia"/>
          <w:color w:val="auto"/>
          <w:highlight w:val="none"/>
          <w:lang w:val="en-US" w:eastAsia="zh-CN"/>
        </w:rPr>
      </w:pPr>
      <w:r>
        <w:rPr>
          <w:rFonts w:hint="eastAsia"/>
          <w:color w:val="auto"/>
          <w:highlight w:val="none"/>
          <w:lang w:val="en-US" w:eastAsia="zh-CN"/>
        </w:rPr>
        <w:t>——活动构成，含目标、内容、形式；</w:t>
      </w:r>
    </w:p>
    <w:p>
      <w:pPr>
        <w:ind w:firstLine="420" w:firstLineChars="200"/>
        <w:rPr>
          <w:rFonts w:hint="eastAsia"/>
          <w:color w:val="auto"/>
          <w:highlight w:val="none"/>
          <w:lang w:val="en-US" w:eastAsia="zh-CN"/>
        </w:rPr>
      </w:pPr>
      <w:r>
        <w:rPr>
          <w:rFonts w:hint="eastAsia"/>
          <w:color w:val="auto"/>
          <w:highlight w:val="none"/>
          <w:lang w:val="en-US" w:eastAsia="zh-CN"/>
        </w:rPr>
        <w:t>——核心要素，场地设施、人员配备、资金预算、科普资源，评分专家，评分细则等；</w:t>
      </w:r>
    </w:p>
    <w:p>
      <w:pPr>
        <w:ind w:firstLine="420" w:firstLineChars="200"/>
        <w:rPr>
          <w:rFonts w:hint="eastAsia"/>
          <w:color w:val="auto"/>
          <w:highlight w:val="none"/>
          <w:lang w:val="en-US" w:eastAsia="zh-CN"/>
        </w:rPr>
      </w:pPr>
      <w:r>
        <w:rPr>
          <w:rFonts w:hint="eastAsia"/>
          <w:color w:val="auto"/>
          <w:highlight w:val="none"/>
          <w:lang w:val="en-US" w:eastAsia="zh-CN"/>
        </w:rPr>
        <w:t>——筹备进度，活动的时间安排及进度控制计划；</w:t>
      </w:r>
    </w:p>
    <w:p>
      <w:pPr>
        <w:ind w:left="819" w:leftChars="190" w:hanging="420" w:hangingChars="200"/>
        <w:rPr>
          <w:rFonts w:hint="eastAsia"/>
          <w:color w:val="auto"/>
          <w:highlight w:val="none"/>
          <w:lang w:val="en-US" w:eastAsia="zh-CN"/>
        </w:rPr>
      </w:pPr>
      <w:r>
        <w:rPr>
          <w:rFonts w:hint="eastAsia"/>
          <w:color w:val="auto"/>
          <w:highlight w:val="none"/>
          <w:lang w:val="en-US" w:eastAsia="zh-CN"/>
        </w:rPr>
        <w:t>——活动配套，指现场服务、后勤保障、宣传推广、风险防控、应急处理、信息管理等措施；</w:t>
      </w:r>
    </w:p>
    <w:p>
      <w:pPr>
        <w:ind w:firstLine="420" w:firstLineChars="200"/>
        <w:rPr>
          <w:rFonts w:hint="default"/>
          <w:color w:val="auto"/>
          <w:highlight w:val="none"/>
          <w:lang w:val="en-US" w:eastAsia="zh-CN"/>
        </w:rPr>
      </w:pPr>
      <w:r>
        <w:rPr>
          <w:rFonts w:hint="eastAsia"/>
          <w:color w:val="auto"/>
          <w:highlight w:val="none"/>
          <w:lang w:val="en-US" w:eastAsia="zh-CN"/>
        </w:rPr>
        <w:t>——其他相关内容。</w:t>
      </w:r>
    </w:p>
    <w:p>
      <w:pPr>
        <w:pStyle w:val="3"/>
        <w:spacing w:before="156" w:beforeLines="50" w:after="156" w:afterLines="50"/>
        <w:ind w:firstLine="0" w:firstLineChars="0"/>
        <w:outlineLvl w:val="2"/>
        <w:rPr>
          <w:rFonts w:hint="eastAsia" w:ascii="黑体" w:hAnsi="黑体"/>
          <w:b w:val="0"/>
          <w:color w:val="auto"/>
          <w:sz w:val="21"/>
          <w:szCs w:val="21"/>
          <w:highlight w:val="none"/>
          <w:lang w:val="en-US" w:eastAsia="zh-CN"/>
        </w:rPr>
      </w:pPr>
      <w:bookmarkStart w:id="97" w:name="_Toc3426"/>
      <w:r>
        <w:rPr>
          <w:rFonts w:hint="eastAsia" w:ascii="黑体" w:hAnsi="黑体"/>
          <w:b w:val="0"/>
          <w:color w:val="auto"/>
          <w:sz w:val="21"/>
          <w:szCs w:val="21"/>
          <w:highlight w:val="none"/>
          <w:lang w:val="en-US" w:eastAsia="zh-CN"/>
        </w:rPr>
        <w:t>6.1.5 优化及确定方案</w:t>
      </w:r>
      <w:bookmarkEnd w:id="97"/>
    </w:p>
    <w:p>
      <w:pPr>
        <w:ind w:firstLine="420" w:firstLineChars="200"/>
        <w:rPr>
          <w:rFonts w:hint="eastAsia"/>
          <w:color w:val="auto"/>
          <w:highlight w:val="none"/>
          <w:lang w:val="en-US" w:eastAsia="zh-CN"/>
        </w:rPr>
      </w:pPr>
      <w:r>
        <w:rPr>
          <w:rFonts w:hint="eastAsia"/>
          <w:color w:val="auto"/>
          <w:highlight w:val="none"/>
          <w:lang w:val="en-US" w:eastAsia="zh-CN"/>
        </w:rPr>
        <w:t>科普活动主体宜对活动方案采用一定的优化措施，如评审论证、择优去劣、修改充实等。</w:t>
      </w:r>
    </w:p>
    <w:p>
      <w:pPr>
        <w:ind w:firstLine="420" w:firstLineChars="200"/>
        <w:rPr>
          <w:rFonts w:hint="eastAsia"/>
          <w:color w:val="auto"/>
          <w:highlight w:val="none"/>
          <w:lang w:val="en-US" w:eastAsia="zh-CN"/>
        </w:rPr>
      </w:pPr>
      <w:r>
        <w:rPr>
          <w:rFonts w:hint="eastAsia"/>
          <w:color w:val="auto"/>
          <w:highlight w:val="none"/>
          <w:lang w:val="en-US" w:eastAsia="zh-CN"/>
        </w:rPr>
        <w:t>方案进行优化后，可采用主办单位确认、专家评审或社会公众选择等方式，进行最终方案确定。</w:t>
      </w:r>
    </w:p>
    <w:p>
      <w:pPr>
        <w:ind w:firstLine="0" w:firstLineChars="0"/>
        <w:rPr>
          <w:rFonts w:hint="eastAsia"/>
          <w:color w:val="auto"/>
          <w:highlight w:val="none"/>
          <w:lang w:val="en-US" w:eastAsia="zh-CN"/>
        </w:rPr>
      </w:pP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98" w:name="_Toc30723"/>
      <w:r>
        <w:rPr>
          <w:rFonts w:hint="eastAsia" w:ascii="黑体" w:hAnsi="黑体"/>
          <w:b w:val="0"/>
          <w:color w:val="auto"/>
          <w:sz w:val="21"/>
          <w:szCs w:val="21"/>
          <w:highlight w:val="none"/>
          <w:lang w:val="en-US" w:eastAsia="zh-CN"/>
        </w:rPr>
        <w:t>6.2活动实施</w:t>
      </w:r>
      <w:bookmarkEnd w:id="98"/>
    </w:p>
    <w:p>
      <w:pPr>
        <w:pStyle w:val="3"/>
        <w:keepNext w:val="0"/>
        <w:keepLines w:val="0"/>
        <w:spacing w:before="156" w:beforeLines="50" w:after="156" w:afterLines="50" w:line="240" w:lineRule="auto"/>
        <w:outlineLvl w:val="2"/>
        <w:rPr>
          <w:rFonts w:hint="default" w:ascii="黑体" w:hAnsi="黑体"/>
          <w:b w:val="0"/>
          <w:color w:val="auto"/>
          <w:sz w:val="21"/>
          <w:szCs w:val="21"/>
          <w:highlight w:val="none"/>
          <w:lang w:val="en-US" w:eastAsia="zh-CN"/>
        </w:rPr>
      </w:pPr>
      <w:bookmarkStart w:id="99" w:name="_Toc21108"/>
      <w:bookmarkStart w:id="100" w:name="_Toc2177"/>
      <w:bookmarkStart w:id="101" w:name="_Toc2166"/>
      <w:r>
        <w:rPr>
          <w:rFonts w:hint="eastAsia" w:ascii="黑体" w:hAnsi="黑体"/>
          <w:b w:val="0"/>
          <w:color w:val="auto"/>
          <w:sz w:val="21"/>
          <w:szCs w:val="21"/>
          <w:highlight w:val="none"/>
          <w:lang w:val="en-US" w:eastAsia="zh-CN"/>
        </w:rPr>
        <w:t>6.2.1 前期准备</w:t>
      </w:r>
      <w:bookmarkEnd w:id="99"/>
      <w:bookmarkEnd w:id="100"/>
      <w:bookmarkEnd w:id="101"/>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02" w:name="_Toc11487"/>
      <w:bookmarkStart w:id="103" w:name="_Toc3418"/>
      <w:bookmarkStart w:id="104" w:name="_Toc29289"/>
      <w:bookmarkStart w:id="105" w:name="_Toc18572"/>
      <w:r>
        <w:rPr>
          <w:rFonts w:hint="eastAsia" w:ascii="黑体" w:hAnsi="黑体"/>
          <w:b w:val="0"/>
          <w:color w:val="auto"/>
          <w:sz w:val="21"/>
          <w:szCs w:val="21"/>
          <w:highlight w:val="none"/>
          <w:lang w:val="en-US" w:eastAsia="zh-CN"/>
        </w:rPr>
        <w:t>6.2.1.1 发布活动通知</w:t>
      </w:r>
      <w:bookmarkEnd w:id="102"/>
      <w:bookmarkEnd w:id="103"/>
      <w:bookmarkEnd w:id="104"/>
      <w:bookmarkEnd w:id="105"/>
    </w:p>
    <w:p>
      <w:pPr>
        <w:pStyle w:val="26"/>
        <w:rPr>
          <w:rFonts w:hint="eastAsia" w:hAnsi="黑体"/>
          <w:color w:val="auto"/>
          <w:szCs w:val="21"/>
          <w:highlight w:val="none"/>
          <w:lang w:val="en-US" w:eastAsia="zh-CN"/>
        </w:rPr>
      </w:pPr>
      <w:r>
        <w:rPr>
          <w:rFonts w:hint="eastAsia" w:hAnsi="黑体"/>
          <w:color w:val="auto"/>
          <w:szCs w:val="21"/>
          <w:highlight w:val="none"/>
          <w:lang w:val="en-US" w:eastAsia="zh-CN"/>
        </w:rPr>
        <w:t>活动主办及承办单位应提前30个工作日以上发布活动通知，活动通知包括活动时间、活动地点、参与人员要求、活动规则、活动评定技术要点、奖项设置、活动安全等相关信息。</w:t>
      </w: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06" w:name="_Toc1595"/>
      <w:bookmarkStart w:id="107" w:name="_Toc19630"/>
      <w:bookmarkStart w:id="108" w:name="_Toc11143"/>
      <w:bookmarkStart w:id="109" w:name="_Toc26071"/>
      <w:r>
        <w:rPr>
          <w:rFonts w:hint="eastAsia" w:ascii="黑体" w:hAnsi="黑体"/>
          <w:b w:val="0"/>
          <w:color w:val="auto"/>
          <w:sz w:val="21"/>
          <w:szCs w:val="21"/>
          <w:highlight w:val="none"/>
          <w:lang w:val="en-US" w:eastAsia="zh-CN"/>
        </w:rPr>
        <w:t>6.2.1.2 活动宣传</w:t>
      </w:r>
      <w:bookmarkEnd w:id="106"/>
      <w:bookmarkEnd w:id="107"/>
      <w:bookmarkEnd w:id="108"/>
      <w:bookmarkEnd w:id="109"/>
    </w:p>
    <w:p>
      <w:pPr>
        <w:rPr>
          <w:rFonts w:hint="default"/>
          <w:color w:val="auto"/>
          <w:highlight w:val="none"/>
          <w:lang w:val="en-US" w:eastAsia="zh-CN"/>
        </w:rPr>
      </w:pPr>
      <w:r>
        <w:rPr>
          <w:rFonts w:hint="eastAsia" w:ascii="黑体" w:hAnsi="黑体"/>
          <w:b w:val="0"/>
          <w:color w:val="auto"/>
          <w:sz w:val="21"/>
          <w:szCs w:val="21"/>
          <w:highlight w:val="none"/>
          <w:lang w:val="en-US" w:eastAsia="zh-CN"/>
        </w:rPr>
        <w:t xml:space="preserve">   应通过报纸、电视、网络、线下宣传等方式对活动进行宣传，扩大知名度和参与广泛度。</w:t>
      </w: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10" w:name="_Toc973"/>
      <w:bookmarkStart w:id="111" w:name="_Toc19761"/>
      <w:bookmarkStart w:id="112" w:name="_Toc6141"/>
      <w:bookmarkStart w:id="113" w:name="_Toc26888"/>
      <w:r>
        <w:rPr>
          <w:rFonts w:hint="eastAsia" w:ascii="黑体" w:hAnsi="黑体"/>
          <w:b w:val="0"/>
          <w:color w:val="auto"/>
          <w:sz w:val="21"/>
          <w:szCs w:val="21"/>
          <w:highlight w:val="none"/>
          <w:lang w:val="en-US" w:eastAsia="zh-CN"/>
        </w:rPr>
        <w:t>6.2.1.3 收集报名信息</w:t>
      </w:r>
      <w:bookmarkEnd w:id="110"/>
      <w:bookmarkEnd w:id="111"/>
      <w:bookmarkEnd w:id="112"/>
      <w:bookmarkEnd w:id="113"/>
    </w:p>
    <w:p>
      <w:pPr>
        <w:pStyle w:val="26"/>
        <w:rPr>
          <w:rFonts w:hint="eastAsia" w:hAnsi="黑体"/>
          <w:color w:val="auto"/>
          <w:szCs w:val="21"/>
          <w:highlight w:val="none"/>
          <w:lang w:val="en-US" w:eastAsia="zh-CN"/>
        </w:rPr>
      </w:pPr>
      <w:r>
        <w:rPr>
          <w:rFonts w:hint="eastAsia" w:hAnsi="黑体"/>
          <w:color w:val="auto"/>
          <w:szCs w:val="21"/>
          <w:highlight w:val="none"/>
          <w:lang w:val="en-US" w:eastAsia="zh-CN"/>
        </w:rPr>
        <w:t>应根据相关活动要求收集并审核报名人员/单位信息。</w:t>
      </w: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14" w:name="_Toc32678"/>
      <w:bookmarkStart w:id="115" w:name="_Toc19422"/>
      <w:bookmarkStart w:id="116" w:name="_Toc30694"/>
      <w:bookmarkStart w:id="117" w:name="_Toc17479"/>
      <w:r>
        <w:rPr>
          <w:rFonts w:hint="eastAsia" w:ascii="黑体" w:hAnsi="黑体"/>
          <w:b w:val="0"/>
          <w:color w:val="auto"/>
          <w:sz w:val="21"/>
          <w:szCs w:val="21"/>
          <w:highlight w:val="none"/>
          <w:lang w:val="en-US" w:eastAsia="zh-CN"/>
        </w:rPr>
        <w:t>6.2.1.4 成立评委专家组</w:t>
      </w:r>
      <w:bookmarkEnd w:id="114"/>
      <w:bookmarkEnd w:id="115"/>
      <w:bookmarkEnd w:id="116"/>
      <w:bookmarkEnd w:id="117"/>
    </w:p>
    <w:p>
      <w:pPr>
        <w:pStyle w:val="26"/>
        <w:ind w:firstLine="420" w:firstLineChars="0"/>
        <w:rPr>
          <w:rFonts w:hint="eastAsia"/>
          <w:color w:val="auto"/>
          <w:highlight w:val="none"/>
        </w:rPr>
      </w:pPr>
      <w:r>
        <w:rPr>
          <w:rFonts w:hint="eastAsia"/>
          <w:color w:val="auto"/>
          <w:highlight w:val="none"/>
          <w:lang w:eastAsia="zh-CN"/>
        </w:rPr>
        <w:t>应提前成立评委专家组，</w:t>
      </w:r>
      <w:r>
        <w:rPr>
          <w:rFonts w:hint="eastAsia"/>
          <w:color w:val="auto"/>
          <w:highlight w:val="none"/>
        </w:rPr>
        <w:t>专家组的成员应具有相关的专业背景及代表性，具备良好的职业道德，对赛事评选工作认真负责、客观公正，并且时间精力投入有保障</w:t>
      </w:r>
      <w:r>
        <w:rPr>
          <w:rFonts w:hint="eastAsia"/>
          <w:color w:val="auto"/>
          <w:highlight w:val="none"/>
          <w:lang w:eastAsia="zh-CN"/>
        </w:rPr>
        <w:t>。专家组</w:t>
      </w:r>
      <w:r>
        <w:rPr>
          <w:rFonts w:hint="eastAsia"/>
          <w:color w:val="auto"/>
          <w:highlight w:val="none"/>
        </w:rPr>
        <w:t>人数应不少于</w:t>
      </w:r>
      <w:r>
        <w:rPr>
          <w:color w:val="auto"/>
          <w:highlight w:val="none"/>
        </w:rPr>
        <w:t>5</w:t>
      </w:r>
      <w:r>
        <w:rPr>
          <w:rFonts w:hint="eastAsia"/>
          <w:color w:val="auto"/>
          <w:highlight w:val="none"/>
        </w:rPr>
        <w:t>人，且为单数。</w:t>
      </w:r>
    </w:p>
    <w:p>
      <w:pPr>
        <w:pStyle w:val="26"/>
        <w:ind w:firstLine="0" w:firstLineChars="0"/>
        <w:rPr>
          <w:rFonts w:hint="eastAsia" w:hAnsi="黑体"/>
          <w:color w:val="auto"/>
          <w:szCs w:val="21"/>
          <w:highlight w:val="none"/>
          <w:lang w:val="en-US" w:eastAsia="zh-CN"/>
        </w:rPr>
      </w:pPr>
      <w:bookmarkStart w:id="118" w:name="_Toc16876"/>
      <w:bookmarkStart w:id="119" w:name="_Toc12062"/>
      <w:bookmarkStart w:id="120" w:name="_Toc9230"/>
      <w:r>
        <w:rPr>
          <w:rFonts w:hint="eastAsia" w:hAnsi="黑体"/>
          <w:color w:val="auto"/>
          <w:szCs w:val="21"/>
          <w:highlight w:val="none"/>
          <w:lang w:val="en-US" w:eastAsia="zh-CN"/>
        </w:rPr>
        <w:t>6.2.1.5 人员准备</w:t>
      </w:r>
    </w:p>
    <w:p>
      <w:pPr>
        <w:pStyle w:val="26"/>
        <w:ind w:firstLine="0" w:firstLineChars="0"/>
        <w:rPr>
          <w:rFonts w:hint="default" w:hAnsi="黑体"/>
          <w:color w:val="auto"/>
          <w:szCs w:val="21"/>
          <w:highlight w:val="none"/>
          <w:lang w:val="en-US" w:eastAsia="zh-CN"/>
        </w:rPr>
      </w:pPr>
      <w:r>
        <w:rPr>
          <w:rFonts w:hint="eastAsia" w:hAnsi="黑体"/>
          <w:color w:val="auto"/>
          <w:szCs w:val="21"/>
          <w:highlight w:val="none"/>
          <w:lang w:val="en-US" w:eastAsia="zh-CN"/>
        </w:rPr>
        <w:t xml:space="preserve">    应确认人员已掌握活动有关知识和技能，如有需要的进行培训、彩排。</w:t>
      </w: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21" w:name="_Toc17659"/>
      <w:r>
        <w:rPr>
          <w:rFonts w:hint="eastAsia" w:ascii="黑体" w:hAnsi="黑体"/>
          <w:b w:val="0"/>
          <w:color w:val="auto"/>
          <w:sz w:val="21"/>
          <w:szCs w:val="21"/>
          <w:highlight w:val="none"/>
          <w:lang w:val="en-US" w:eastAsia="zh-CN"/>
        </w:rPr>
        <w:t>6.2.1.6场地设备准备</w:t>
      </w:r>
      <w:bookmarkEnd w:id="118"/>
      <w:bookmarkEnd w:id="119"/>
      <w:bookmarkEnd w:id="120"/>
      <w:bookmarkEnd w:id="121"/>
    </w:p>
    <w:p>
      <w:pPr>
        <w:pStyle w:val="26"/>
        <w:rPr>
          <w:rFonts w:hint="eastAsia" w:hAnsi="黑体"/>
          <w:color w:val="auto"/>
          <w:szCs w:val="21"/>
          <w:highlight w:val="none"/>
          <w:lang w:val="en-US" w:eastAsia="zh-CN"/>
        </w:rPr>
      </w:pPr>
      <w:r>
        <w:rPr>
          <w:rFonts w:hint="eastAsia" w:hAnsi="黑体"/>
          <w:color w:val="auto"/>
          <w:szCs w:val="21"/>
          <w:highlight w:val="none"/>
          <w:lang w:val="en-US" w:eastAsia="zh-CN"/>
        </w:rPr>
        <w:t>应按照活动方案要求，对活动举办场地进行布置，并配备相应设施设备。</w:t>
      </w:r>
    </w:p>
    <w:p>
      <w:pPr>
        <w:pStyle w:val="3"/>
        <w:keepNext w:val="0"/>
        <w:keepLines w:val="0"/>
        <w:spacing w:before="156" w:beforeLines="50" w:after="156" w:afterLines="50" w:line="240" w:lineRule="auto"/>
        <w:rPr>
          <w:rFonts w:hint="default" w:ascii="黑体" w:hAnsi="黑体"/>
          <w:b w:val="0"/>
          <w:color w:val="auto"/>
          <w:sz w:val="21"/>
          <w:szCs w:val="21"/>
          <w:highlight w:val="none"/>
          <w:lang w:val="en-US" w:eastAsia="zh-CN"/>
        </w:rPr>
      </w:pPr>
      <w:bookmarkStart w:id="122" w:name="_Toc16476"/>
      <w:r>
        <w:rPr>
          <w:rFonts w:hint="eastAsia" w:ascii="黑体" w:hAnsi="黑体"/>
          <w:b w:val="0"/>
          <w:color w:val="auto"/>
          <w:sz w:val="21"/>
          <w:szCs w:val="21"/>
          <w:highlight w:val="none"/>
          <w:lang w:val="en-US" w:eastAsia="zh-CN"/>
        </w:rPr>
        <w:t>6.2.1.7 应急预案</w:t>
      </w:r>
      <w:bookmarkEnd w:id="122"/>
    </w:p>
    <w:p>
      <w:pPr>
        <w:pStyle w:val="26"/>
        <w:rPr>
          <w:color w:val="auto"/>
          <w:highlight w:val="none"/>
        </w:rPr>
      </w:pPr>
      <w:r>
        <w:rPr>
          <w:rFonts w:hint="eastAsia"/>
          <w:color w:val="auto"/>
          <w:highlight w:val="none"/>
          <w:lang w:eastAsia="zh-CN"/>
        </w:rPr>
        <w:t>活动</w:t>
      </w:r>
      <w:r>
        <w:rPr>
          <w:rFonts w:hint="eastAsia"/>
          <w:color w:val="auto"/>
          <w:highlight w:val="none"/>
        </w:rPr>
        <w:t>应准备应急预案，包括临时场地应急预案、事故灾难应急预案、公共卫生事件应急预案、公共关系舆情应急预案等。</w:t>
      </w:r>
    </w:p>
    <w:p>
      <w:pPr>
        <w:pStyle w:val="26"/>
        <w:rPr>
          <w:rFonts w:hint="eastAsia" w:hAnsi="黑体"/>
          <w:color w:val="auto"/>
          <w:szCs w:val="21"/>
          <w:highlight w:val="none"/>
          <w:lang w:val="en-US" w:eastAsia="zh-CN"/>
        </w:rPr>
      </w:pPr>
    </w:p>
    <w:p>
      <w:pPr>
        <w:pStyle w:val="3"/>
        <w:keepNext w:val="0"/>
        <w:keepLines w:val="0"/>
        <w:spacing w:before="156" w:beforeLines="50" w:after="156" w:afterLines="50" w:line="240" w:lineRule="auto"/>
        <w:outlineLvl w:val="2"/>
        <w:rPr>
          <w:rFonts w:hint="default" w:ascii="黑体" w:hAnsi="黑体"/>
          <w:b w:val="0"/>
          <w:color w:val="auto"/>
          <w:sz w:val="21"/>
          <w:szCs w:val="21"/>
          <w:highlight w:val="none"/>
          <w:lang w:val="en-US" w:eastAsia="zh-CN"/>
        </w:rPr>
      </w:pPr>
      <w:bookmarkStart w:id="123" w:name="_Toc6584"/>
      <w:bookmarkStart w:id="124" w:name="_Toc30538"/>
      <w:bookmarkStart w:id="125" w:name="_Toc31478"/>
      <w:r>
        <w:rPr>
          <w:rFonts w:hint="eastAsia" w:ascii="黑体" w:hAnsi="黑体"/>
          <w:b w:val="0"/>
          <w:color w:val="auto"/>
          <w:sz w:val="21"/>
          <w:szCs w:val="21"/>
          <w:highlight w:val="none"/>
          <w:lang w:val="en-US" w:eastAsia="zh-CN"/>
        </w:rPr>
        <w:t>6.2.2 活动现场</w:t>
      </w:r>
      <w:bookmarkEnd w:id="123"/>
      <w:bookmarkEnd w:id="124"/>
      <w:bookmarkEnd w:id="125"/>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26" w:name="_Toc11353"/>
      <w:bookmarkStart w:id="127" w:name="_Toc9339"/>
      <w:bookmarkStart w:id="128" w:name="_Toc17993"/>
      <w:bookmarkStart w:id="129" w:name="_Toc8648"/>
      <w:r>
        <w:rPr>
          <w:rFonts w:hint="eastAsia" w:ascii="黑体" w:hAnsi="黑体"/>
          <w:b w:val="0"/>
          <w:color w:val="auto"/>
          <w:sz w:val="21"/>
          <w:szCs w:val="21"/>
          <w:highlight w:val="none"/>
          <w:lang w:val="en-US" w:eastAsia="zh-CN"/>
        </w:rPr>
        <w:t>6.2.2.1现场引导</w:t>
      </w:r>
      <w:bookmarkEnd w:id="126"/>
      <w:bookmarkEnd w:id="127"/>
      <w:bookmarkEnd w:id="128"/>
      <w:bookmarkEnd w:id="129"/>
    </w:p>
    <w:p>
      <w:pPr>
        <w:rPr>
          <w:rFonts w:hint="default"/>
          <w:color w:val="auto"/>
          <w:highlight w:val="none"/>
          <w:lang w:val="en-US" w:eastAsia="zh-CN"/>
        </w:rPr>
      </w:pPr>
      <w:r>
        <w:rPr>
          <w:rFonts w:hint="eastAsia" w:ascii="黑体" w:hAnsi="黑体"/>
          <w:b w:val="0"/>
          <w:color w:val="auto"/>
          <w:sz w:val="21"/>
          <w:szCs w:val="21"/>
          <w:highlight w:val="none"/>
          <w:lang w:val="en-US" w:eastAsia="zh-CN"/>
        </w:rPr>
        <w:t xml:space="preserve">   应在场外及场外相关位置安排引导人员，对嘉宾、专家、选手以及观众做好引导、咨询或答疑。必要时实行安检和查验。</w:t>
      </w: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30" w:name="_Toc10026"/>
      <w:bookmarkStart w:id="131" w:name="_Toc32615"/>
      <w:bookmarkStart w:id="132" w:name="_Toc27481"/>
      <w:bookmarkStart w:id="133" w:name="_Toc16173"/>
      <w:r>
        <w:rPr>
          <w:rFonts w:hint="eastAsia" w:ascii="黑体" w:hAnsi="黑体"/>
          <w:b w:val="0"/>
          <w:color w:val="auto"/>
          <w:sz w:val="21"/>
          <w:szCs w:val="21"/>
          <w:highlight w:val="none"/>
          <w:lang w:val="en-US" w:eastAsia="zh-CN"/>
        </w:rPr>
        <w:t>6.2.2.2活动签到</w:t>
      </w:r>
      <w:bookmarkEnd w:id="130"/>
      <w:bookmarkEnd w:id="131"/>
      <w:bookmarkEnd w:id="132"/>
      <w:bookmarkEnd w:id="133"/>
    </w:p>
    <w:p>
      <w:pPr>
        <w:ind w:firstLine="420" w:firstLineChars="200"/>
        <w:rPr>
          <w:rFonts w:hint="eastAsia"/>
          <w:color w:val="auto"/>
          <w:highlight w:val="none"/>
        </w:rPr>
      </w:pPr>
      <w:r>
        <w:rPr>
          <w:rFonts w:hint="eastAsia"/>
          <w:color w:val="auto"/>
          <w:highlight w:val="none"/>
          <w:lang w:eastAsia="zh-CN"/>
        </w:rPr>
        <w:t>应</w:t>
      </w:r>
      <w:r>
        <w:rPr>
          <w:rFonts w:hint="eastAsia"/>
          <w:color w:val="auto"/>
          <w:highlight w:val="none"/>
        </w:rPr>
        <w:t>安排专人负责签到工作。对已到场人员进行签到确认，及时联系未到场人员并确认活动参与情况。</w:t>
      </w:r>
    </w:p>
    <w:p>
      <w:pPr>
        <w:ind w:firstLine="420" w:firstLineChars="200"/>
        <w:rPr>
          <w:rFonts w:hint="eastAsia" w:eastAsia="宋体"/>
          <w:color w:val="auto"/>
          <w:highlight w:val="none"/>
          <w:lang w:val="en-US" w:eastAsia="zh-CN"/>
        </w:rPr>
      </w:pP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34" w:name="_Toc32218"/>
      <w:bookmarkStart w:id="135" w:name="_Toc15055"/>
      <w:bookmarkStart w:id="136" w:name="_Toc29717"/>
      <w:bookmarkStart w:id="137" w:name="_Toc19879"/>
      <w:r>
        <w:rPr>
          <w:rFonts w:hint="eastAsia" w:ascii="黑体" w:hAnsi="黑体"/>
          <w:b w:val="0"/>
          <w:color w:val="auto"/>
          <w:sz w:val="21"/>
          <w:szCs w:val="21"/>
          <w:highlight w:val="none"/>
          <w:lang w:val="en-US" w:eastAsia="zh-CN"/>
        </w:rPr>
        <w:t>6.2.2.3现场服务及管理</w:t>
      </w:r>
      <w:bookmarkEnd w:id="134"/>
    </w:p>
    <w:p>
      <w:pPr>
        <w:ind w:left="0" w:leftChars="0" w:firstLine="0" w:firstLineChars="0"/>
        <w:rPr>
          <w:rFonts w:hint="eastAsia" w:ascii="黑体" w:hAnsi="黑体" w:eastAsia="宋体" w:cs="Times New Roman"/>
          <w:b w:val="0"/>
          <w:i w:val="0"/>
          <w:color w:val="auto"/>
          <w:sz w:val="21"/>
          <w:szCs w:val="21"/>
          <w:highlight w:val="none"/>
          <w:lang w:eastAsia="zh-CN"/>
        </w:rPr>
      </w:pPr>
      <w:r>
        <w:rPr>
          <w:rFonts w:hint="eastAsia" w:ascii="黑体" w:hAnsi="黑体" w:cs="Times New Roman"/>
          <w:b w:val="0"/>
          <w:i w:val="0"/>
          <w:color w:val="auto"/>
          <w:sz w:val="21"/>
          <w:szCs w:val="21"/>
          <w:highlight w:val="none"/>
          <w:lang w:eastAsia="zh-CN"/>
        </w:rPr>
        <w:t>6</w:t>
      </w:r>
      <w:r>
        <w:rPr>
          <w:rFonts w:hint="eastAsia" w:ascii="黑体" w:hAnsi="黑体" w:eastAsia="宋体" w:cs="Times New Roman"/>
          <w:b w:val="0"/>
          <w:i w:val="0"/>
          <w:color w:val="auto"/>
          <w:sz w:val="21"/>
          <w:szCs w:val="21"/>
          <w:highlight w:val="none"/>
        </w:rPr>
        <w:t>.2.3.3.1 科普活动主体应按照既定方案和流程</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引导和推动活动进行</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管控现场秩序</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妥善处置突发事件。</w:t>
      </w:r>
    </w:p>
    <w:p>
      <w:pPr>
        <w:ind w:left="0" w:leftChars="0" w:firstLine="0" w:firstLineChars="0"/>
        <w:rPr>
          <w:rFonts w:hint="eastAsia" w:ascii="黑体" w:hAnsi="黑体" w:eastAsia="宋体" w:cs="Times New Roman"/>
          <w:b w:val="0"/>
          <w:i w:val="0"/>
          <w:color w:val="auto"/>
          <w:sz w:val="21"/>
          <w:szCs w:val="21"/>
          <w:highlight w:val="none"/>
          <w:lang w:eastAsia="zh-CN"/>
        </w:rPr>
      </w:pPr>
    </w:p>
    <w:p>
      <w:pPr>
        <w:ind w:left="0" w:leftChars="0" w:firstLine="0" w:firstLineChars="0"/>
        <w:rPr>
          <w:rFonts w:hint="eastAsia" w:ascii="黑体" w:hAnsi="黑体" w:eastAsia="宋体" w:cs="Times New Roman"/>
          <w:b w:val="0"/>
          <w:i w:val="0"/>
          <w:color w:val="auto"/>
          <w:sz w:val="21"/>
          <w:szCs w:val="21"/>
          <w:highlight w:val="none"/>
          <w:lang w:eastAsia="zh-CN"/>
        </w:rPr>
      </w:pPr>
      <w:r>
        <w:rPr>
          <w:rFonts w:hint="eastAsia" w:ascii="黑体" w:hAnsi="黑体" w:cs="Times New Roman"/>
          <w:b w:val="0"/>
          <w:i w:val="0"/>
          <w:color w:val="auto"/>
          <w:sz w:val="21"/>
          <w:szCs w:val="21"/>
          <w:highlight w:val="none"/>
          <w:lang w:eastAsia="zh-CN"/>
        </w:rPr>
        <w:t>6</w:t>
      </w:r>
      <w:r>
        <w:rPr>
          <w:rFonts w:hint="eastAsia" w:ascii="黑体" w:hAnsi="黑体" w:eastAsia="宋体" w:cs="Times New Roman"/>
          <w:b w:val="0"/>
          <w:i w:val="0"/>
          <w:color w:val="auto"/>
          <w:sz w:val="21"/>
          <w:szCs w:val="21"/>
          <w:highlight w:val="none"/>
        </w:rPr>
        <w:t>.2.3.3.2 现场科普服务人员数量应满足活动要求</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提供活动相关的咨询、</w:t>
      </w:r>
      <w:r>
        <w:rPr>
          <w:rFonts w:hint="eastAsia" w:ascii="黑体" w:hAnsi="黑体" w:cs="Times New Roman"/>
          <w:b w:val="0"/>
          <w:i w:val="0"/>
          <w:color w:val="auto"/>
          <w:sz w:val="21"/>
          <w:szCs w:val="21"/>
          <w:highlight w:val="none"/>
          <w:lang w:val="en-US" w:eastAsia="zh-CN"/>
        </w:rPr>
        <w:t>答疑</w:t>
      </w:r>
      <w:r>
        <w:rPr>
          <w:rFonts w:hint="eastAsia" w:ascii="黑体" w:hAnsi="黑体" w:eastAsia="宋体" w:cs="Times New Roman"/>
          <w:b w:val="0"/>
          <w:i w:val="0"/>
          <w:color w:val="auto"/>
          <w:sz w:val="21"/>
          <w:szCs w:val="21"/>
          <w:highlight w:val="none"/>
        </w:rPr>
        <w:t>等服务。</w:t>
      </w:r>
    </w:p>
    <w:p>
      <w:pPr>
        <w:ind w:left="0" w:leftChars="0" w:firstLine="0" w:firstLineChars="0"/>
        <w:rPr>
          <w:rFonts w:hint="eastAsia" w:ascii="黑体" w:hAnsi="黑体" w:eastAsia="宋体" w:cs="Times New Roman"/>
          <w:b w:val="0"/>
          <w:i w:val="0"/>
          <w:color w:val="auto"/>
          <w:sz w:val="21"/>
          <w:szCs w:val="21"/>
          <w:highlight w:val="none"/>
          <w:lang w:eastAsia="zh-CN"/>
        </w:rPr>
      </w:pPr>
    </w:p>
    <w:p>
      <w:pPr>
        <w:ind w:left="0" w:leftChars="0" w:firstLine="0" w:firstLineChars="0"/>
        <w:rPr>
          <w:rFonts w:hint="eastAsia" w:ascii="黑体" w:hAnsi="黑体" w:eastAsia="宋体" w:cs="Times New Roman"/>
          <w:b w:val="0"/>
          <w:i w:val="0"/>
          <w:color w:val="auto"/>
          <w:sz w:val="21"/>
          <w:szCs w:val="21"/>
          <w:highlight w:val="none"/>
          <w:lang w:eastAsia="zh-CN"/>
        </w:rPr>
      </w:pPr>
      <w:r>
        <w:rPr>
          <w:rFonts w:hint="eastAsia" w:ascii="黑体" w:hAnsi="黑体" w:cs="Times New Roman"/>
          <w:b w:val="0"/>
          <w:i w:val="0"/>
          <w:color w:val="auto"/>
          <w:sz w:val="21"/>
          <w:szCs w:val="21"/>
          <w:highlight w:val="none"/>
          <w:lang w:val="en-US" w:eastAsia="zh-CN"/>
        </w:rPr>
        <w:t>6</w:t>
      </w:r>
      <w:r>
        <w:rPr>
          <w:rFonts w:hint="eastAsia" w:ascii="黑体" w:hAnsi="黑体" w:eastAsia="宋体" w:cs="Times New Roman"/>
          <w:b w:val="0"/>
          <w:i w:val="0"/>
          <w:color w:val="auto"/>
          <w:sz w:val="21"/>
          <w:szCs w:val="21"/>
          <w:highlight w:val="none"/>
        </w:rPr>
        <w:t>.2.3.3.3 活动现场的物资供应、现场布置、紧急广播、</w:t>
      </w:r>
      <w:r>
        <w:rPr>
          <w:rFonts w:hint="eastAsia" w:ascii="黑体" w:hAnsi="黑体" w:cs="Times New Roman"/>
          <w:b w:val="0"/>
          <w:i w:val="0"/>
          <w:color w:val="auto"/>
          <w:sz w:val="21"/>
          <w:szCs w:val="21"/>
          <w:highlight w:val="none"/>
          <w:lang w:eastAsia="zh-CN"/>
        </w:rPr>
        <w:t>活动</w:t>
      </w:r>
      <w:r>
        <w:rPr>
          <w:rFonts w:hint="eastAsia" w:ascii="黑体" w:hAnsi="黑体" w:eastAsia="宋体" w:cs="Times New Roman"/>
          <w:b w:val="0"/>
          <w:i w:val="0"/>
          <w:color w:val="auto"/>
          <w:sz w:val="21"/>
          <w:szCs w:val="21"/>
          <w:highlight w:val="none"/>
        </w:rPr>
        <w:t>会务、设备故障排除和维修、医疗急救、秩序维护、安全保卫、物品保管等服务应满足活动要求。</w:t>
      </w:r>
    </w:p>
    <w:p>
      <w:pPr>
        <w:ind w:left="0" w:leftChars="0" w:firstLine="0" w:firstLineChars="0"/>
        <w:rPr>
          <w:rFonts w:hint="eastAsia" w:ascii="黑体" w:hAnsi="黑体" w:eastAsia="宋体" w:cs="Times New Roman"/>
          <w:b w:val="0"/>
          <w:i w:val="0"/>
          <w:color w:val="auto"/>
          <w:sz w:val="21"/>
          <w:szCs w:val="21"/>
          <w:highlight w:val="none"/>
          <w:lang w:eastAsia="zh-CN"/>
        </w:rPr>
      </w:pPr>
    </w:p>
    <w:p>
      <w:pPr>
        <w:ind w:left="0" w:leftChars="0" w:firstLine="0" w:firstLineChars="0"/>
        <w:rPr>
          <w:rFonts w:hint="eastAsia" w:ascii="黑体" w:hAnsi="黑体" w:eastAsia="宋体" w:cs="Times New Roman"/>
          <w:b w:val="0"/>
          <w:i w:val="0"/>
          <w:color w:val="auto"/>
          <w:sz w:val="21"/>
          <w:szCs w:val="21"/>
          <w:highlight w:val="none"/>
          <w:lang w:eastAsia="zh-CN"/>
        </w:rPr>
      </w:pPr>
      <w:r>
        <w:rPr>
          <w:rFonts w:hint="eastAsia" w:ascii="黑体" w:hAnsi="黑体" w:cs="Times New Roman"/>
          <w:b w:val="0"/>
          <w:i w:val="0"/>
          <w:color w:val="auto"/>
          <w:sz w:val="21"/>
          <w:szCs w:val="21"/>
          <w:highlight w:val="none"/>
          <w:lang w:eastAsia="zh-CN"/>
        </w:rPr>
        <w:t>6</w:t>
      </w:r>
      <w:r>
        <w:rPr>
          <w:rFonts w:hint="eastAsia" w:ascii="黑体" w:hAnsi="黑体" w:eastAsia="宋体" w:cs="Times New Roman"/>
          <w:b w:val="0"/>
          <w:i w:val="0"/>
          <w:color w:val="auto"/>
          <w:sz w:val="21"/>
          <w:szCs w:val="21"/>
          <w:highlight w:val="none"/>
        </w:rPr>
        <w:t>.2.3.3.4 应通过文字、拍照、录像等方式进行活动现场的动态记录</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形成可保存和检索的资料。</w:t>
      </w:r>
    </w:p>
    <w:p>
      <w:pPr>
        <w:ind w:left="0" w:leftChars="0" w:firstLine="0" w:firstLineChars="0"/>
        <w:rPr>
          <w:rFonts w:hint="eastAsia" w:ascii="黑体" w:hAnsi="黑体" w:eastAsia="宋体" w:cs="Times New Roman"/>
          <w:b w:val="0"/>
          <w:i w:val="0"/>
          <w:color w:val="auto"/>
          <w:sz w:val="21"/>
          <w:szCs w:val="21"/>
          <w:highlight w:val="none"/>
          <w:lang w:eastAsia="zh-CN"/>
        </w:rPr>
      </w:pPr>
    </w:p>
    <w:p>
      <w:pPr>
        <w:ind w:left="0" w:leftChars="0" w:firstLine="0" w:firstLineChars="0"/>
        <w:rPr>
          <w:rFonts w:hint="eastAsia" w:ascii="黑体" w:hAnsi="黑体" w:eastAsia="宋体" w:cs="Times New Roman"/>
          <w:b w:val="0"/>
          <w:i w:val="0"/>
          <w:color w:val="auto"/>
          <w:sz w:val="21"/>
          <w:szCs w:val="21"/>
          <w:highlight w:val="none"/>
          <w:lang w:eastAsia="zh-CN"/>
        </w:rPr>
      </w:pPr>
      <w:r>
        <w:rPr>
          <w:rFonts w:hint="eastAsia" w:ascii="黑体" w:hAnsi="黑体" w:cs="Times New Roman"/>
          <w:b w:val="0"/>
          <w:i w:val="0"/>
          <w:color w:val="auto"/>
          <w:sz w:val="21"/>
          <w:szCs w:val="21"/>
          <w:highlight w:val="none"/>
          <w:lang w:eastAsia="zh-CN"/>
        </w:rPr>
        <w:t>6</w:t>
      </w:r>
      <w:r>
        <w:rPr>
          <w:rFonts w:hint="eastAsia" w:ascii="黑体" w:hAnsi="黑体" w:eastAsia="宋体" w:cs="Times New Roman"/>
          <w:b w:val="0"/>
          <w:i w:val="0"/>
          <w:color w:val="auto"/>
          <w:sz w:val="21"/>
          <w:szCs w:val="21"/>
          <w:highlight w:val="none"/>
        </w:rPr>
        <w:t>.2.3.3.5 根据现场要求</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可在活动收尾结束前通过采访、问卷等形式向到场受众采集本次活动的反馈信息。</w:t>
      </w:r>
    </w:p>
    <w:p>
      <w:pPr>
        <w:ind w:left="0" w:leftChars="0" w:firstLine="0" w:firstLineChars="0"/>
        <w:rPr>
          <w:rFonts w:hint="eastAsia" w:ascii="黑体" w:hAnsi="黑体" w:eastAsia="宋体" w:cs="Times New Roman"/>
          <w:b w:val="0"/>
          <w:i w:val="0"/>
          <w:color w:val="auto"/>
          <w:sz w:val="21"/>
          <w:szCs w:val="21"/>
          <w:highlight w:val="none"/>
          <w:lang w:eastAsia="zh-CN"/>
        </w:rPr>
      </w:pPr>
    </w:p>
    <w:p>
      <w:pPr>
        <w:ind w:left="0" w:leftChars="0" w:firstLine="0" w:firstLineChars="0"/>
        <w:rPr>
          <w:rFonts w:hint="eastAsia" w:ascii="黑体" w:hAnsi="黑体"/>
          <w:color w:val="auto"/>
          <w:szCs w:val="21"/>
          <w:highlight w:val="none"/>
          <w:lang w:val="en-US" w:eastAsia="zh-CN"/>
        </w:rPr>
      </w:pPr>
      <w:r>
        <w:rPr>
          <w:rFonts w:hint="eastAsia" w:ascii="黑体" w:hAnsi="黑体" w:cs="Times New Roman"/>
          <w:b w:val="0"/>
          <w:i w:val="0"/>
          <w:color w:val="auto"/>
          <w:sz w:val="21"/>
          <w:szCs w:val="21"/>
          <w:highlight w:val="none"/>
          <w:lang w:eastAsia="zh-CN"/>
        </w:rPr>
        <w:t>6</w:t>
      </w:r>
      <w:r>
        <w:rPr>
          <w:rFonts w:hint="eastAsia" w:ascii="黑体" w:hAnsi="黑体" w:eastAsia="宋体" w:cs="Times New Roman"/>
          <w:b w:val="0"/>
          <w:i w:val="0"/>
          <w:color w:val="auto"/>
          <w:sz w:val="21"/>
          <w:szCs w:val="21"/>
          <w:highlight w:val="none"/>
        </w:rPr>
        <w:t>.2.3.3.6 如有条件</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可以现场活动为依托开展相配套的线上活动</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包括但不限于活动相关的现场直播、远程会议、视频录制上传、网络评选、线上调研、线上知识竞赛等</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通过线下线上相结合的方式</w:t>
      </w:r>
      <w:r>
        <w:rPr>
          <w:rFonts w:hint="eastAsia" w:ascii="黑体" w:hAnsi="黑体" w:cs="Times New Roman"/>
          <w:b w:val="0"/>
          <w:i w:val="0"/>
          <w:color w:val="auto"/>
          <w:sz w:val="21"/>
          <w:szCs w:val="21"/>
          <w:highlight w:val="none"/>
          <w:lang w:eastAsia="zh-CN"/>
        </w:rPr>
        <w:t>，</w:t>
      </w:r>
      <w:r>
        <w:rPr>
          <w:rFonts w:hint="eastAsia" w:ascii="黑体" w:hAnsi="黑体" w:eastAsia="宋体" w:cs="Times New Roman"/>
          <w:b w:val="0"/>
          <w:i w:val="0"/>
          <w:color w:val="auto"/>
          <w:sz w:val="21"/>
          <w:szCs w:val="21"/>
          <w:highlight w:val="none"/>
        </w:rPr>
        <w:t>扩大活动覆盖面。</w:t>
      </w:r>
      <w:r>
        <w:rPr>
          <w:rFonts w:hint="eastAsia" w:ascii="黑体" w:hAnsi="黑体" w:eastAsia="宋体" w:cs="Times New Roman"/>
          <w:color w:val="auto"/>
          <w:sz w:val="21"/>
          <w:szCs w:val="21"/>
          <w:highlight w:val="none"/>
        </w:rPr>
        <w:t xml:space="preserve">  </w:t>
      </w: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38" w:name="_Toc28877"/>
      <w:r>
        <w:rPr>
          <w:rFonts w:hint="eastAsia" w:ascii="黑体" w:hAnsi="黑体"/>
          <w:b w:val="0"/>
          <w:color w:val="auto"/>
          <w:sz w:val="21"/>
          <w:szCs w:val="21"/>
          <w:highlight w:val="none"/>
          <w:lang w:val="en-US" w:eastAsia="zh-CN"/>
        </w:rPr>
        <w:t>6.2.2.4秩序维护</w:t>
      </w:r>
      <w:bookmarkEnd w:id="135"/>
      <w:bookmarkEnd w:id="136"/>
      <w:bookmarkEnd w:id="137"/>
      <w:bookmarkEnd w:id="138"/>
    </w:p>
    <w:p>
      <w:pPr>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 xml:space="preserve">   应安排现场工作人员维护活动秩序，并现场为选手提供必需服务及帮助，配合专家评判。</w:t>
      </w:r>
    </w:p>
    <w:p>
      <w:pPr>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6.2.2.5现场监督</w:t>
      </w:r>
    </w:p>
    <w:p>
      <w:pPr>
        <w:pStyle w:val="26"/>
        <w:ind w:left="0" w:leftChars="0" w:firstLine="420" w:firstLineChars="200"/>
        <w:rPr>
          <w:rFonts w:hint="eastAsia"/>
          <w:color w:val="auto"/>
          <w:highlight w:val="none"/>
        </w:rPr>
      </w:pPr>
      <w:r>
        <w:rPr>
          <w:rFonts w:hint="eastAsia"/>
          <w:color w:val="auto"/>
          <w:highlight w:val="none"/>
        </w:rPr>
        <w:t>宜邀请或聘请第三方对</w:t>
      </w:r>
      <w:r>
        <w:rPr>
          <w:rFonts w:hint="eastAsia"/>
          <w:color w:val="auto"/>
          <w:highlight w:val="none"/>
          <w:lang w:eastAsia="zh-CN"/>
        </w:rPr>
        <w:t>活动</w:t>
      </w:r>
      <w:r>
        <w:rPr>
          <w:rFonts w:hint="eastAsia"/>
          <w:color w:val="auto"/>
          <w:highlight w:val="none"/>
        </w:rPr>
        <w:t>组织实施及开展的公平性及</w:t>
      </w:r>
      <w:r>
        <w:rPr>
          <w:rFonts w:hint="eastAsia"/>
          <w:color w:val="auto"/>
          <w:highlight w:val="none"/>
          <w:lang w:val="en-US" w:eastAsia="zh-CN"/>
        </w:rPr>
        <w:t>科普</w:t>
      </w:r>
      <w:r>
        <w:rPr>
          <w:rFonts w:hint="eastAsia"/>
          <w:color w:val="auto"/>
          <w:highlight w:val="none"/>
        </w:rPr>
        <w:t>专家评分的公正性进行监督。</w:t>
      </w:r>
    </w:p>
    <w:p>
      <w:pPr>
        <w:ind w:left="0" w:leftChars="0" w:firstLine="0" w:firstLineChars="0"/>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6.2.2.6 活动收尾</w:t>
      </w:r>
    </w:p>
    <w:p>
      <w:pPr>
        <w:pStyle w:val="26"/>
        <w:ind w:left="0" w:leftChars="0" w:firstLine="420" w:firstLineChars="200"/>
        <w:rPr>
          <w:rFonts w:hint="eastAsia"/>
          <w:color w:val="auto"/>
          <w:highlight w:val="none"/>
          <w:lang w:val="en-US" w:eastAsia="zh-CN"/>
        </w:rPr>
      </w:pPr>
      <w:r>
        <w:rPr>
          <w:rFonts w:hint="eastAsia"/>
          <w:color w:val="auto"/>
          <w:highlight w:val="none"/>
          <w:lang w:val="en-US" w:eastAsia="zh-CN"/>
        </w:rPr>
        <w:t>活动结束时应组织好人员的有序离场，对使用物资及设备进行清点及回收。</w:t>
      </w:r>
    </w:p>
    <w:p>
      <w:pPr>
        <w:pStyle w:val="3"/>
        <w:keepNext w:val="0"/>
        <w:keepLines w:val="0"/>
        <w:spacing w:before="156" w:beforeLines="50" w:after="156" w:afterLines="50" w:line="240" w:lineRule="auto"/>
        <w:rPr>
          <w:rFonts w:hint="eastAsia" w:ascii="黑体" w:hAnsi="黑体"/>
          <w:b w:val="0"/>
          <w:color w:val="auto"/>
          <w:sz w:val="21"/>
          <w:szCs w:val="21"/>
          <w:highlight w:val="none"/>
          <w:lang w:val="en-US" w:eastAsia="zh-CN"/>
        </w:rPr>
      </w:pPr>
      <w:bookmarkStart w:id="139" w:name="_Toc14654"/>
      <w:r>
        <w:rPr>
          <w:rFonts w:hint="eastAsia" w:ascii="黑体" w:hAnsi="黑体"/>
          <w:b w:val="0"/>
          <w:color w:val="auto"/>
          <w:sz w:val="21"/>
          <w:szCs w:val="21"/>
          <w:highlight w:val="none"/>
          <w:lang w:val="en-US" w:eastAsia="zh-CN"/>
        </w:rPr>
        <w:t>6.3活动后工作</w:t>
      </w:r>
      <w:bookmarkEnd w:id="139"/>
    </w:p>
    <w:p>
      <w:pPr>
        <w:pStyle w:val="3"/>
        <w:keepNext w:val="0"/>
        <w:keepLines w:val="0"/>
        <w:spacing w:before="156" w:beforeLines="50" w:after="156" w:afterLines="50" w:line="240" w:lineRule="auto"/>
        <w:outlineLvl w:val="2"/>
        <w:rPr>
          <w:rFonts w:hint="eastAsia" w:ascii="黑体" w:hAnsi="黑体"/>
          <w:b w:val="0"/>
          <w:color w:val="auto"/>
          <w:sz w:val="21"/>
          <w:szCs w:val="21"/>
          <w:highlight w:val="none"/>
          <w:lang w:val="en-US" w:eastAsia="zh-CN"/>
        </w:rPr>
      </w:pPr>
      <w:bookmarkStart w:id="140" w:name="_Toc3185"/>
      <w:bookmarkStart w:id="141" w:name="_Toc28508"/>
      <w:bookmarkStart w:id="142" w:name="_Toc30593"/>
      <w:bookmarkStart w:id="143" w:name="_Toc6226"/>
      <w:r>
        <w:rPr>
          <w:rFonts w:hint="eastAsia" w:ascii="黑体" w:hAnsi="黑体"/>
          <w:b w:val="0"/>
          <w:color w:val="auto"/>
          <w:sz w:val="21"/>
          <w:szCs w:val="21"/>
          <w:highlight w:val="none"/>
          <w:lang w:val="en-US" w:eastAsia="zh-CN"/>
        </w:rPr>
        <w:t>6.3.1 结果公示</w:t>
      </w:r>
      <w:bookmarkEnd w:id="140"/>
      <w:bookmarkEnd w:id="141"/>
      <w:bookmarkEnd w:id="142"/>
      <w:bookmarkEnd w:id="143"/>
    </w:p>
    <w:p>
      <w:pPr>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 xml:space="preserve">   活动结束后，应及时对评判结果及获奖名单进行公示。</w:t>
      </w:r>
    </w:p>
    <w:p>
      <w:pPr>
        <w:pStyle w:val="3"/>
        <w:keepNext w:val="0"/>
        <w:keepLines w:val="0"/>
        <w:spacing w:before="156" w:beforeLines="50" w:after="156" w:afterLines="50" w:line="240" w:lineRule="auto"/>
        <w:outlineLvl w:val="2"/>
        <w:rPr>
          <w:rFonts w:hint="eastAsia" w:ascii="黑体" w:hAnsi="黑体"/>
          <w:b w:val="0"/>
          <w:color w:val="auto"/>
          <w:sz w:val="21"/>
          <w:szCs w:val="21"/>
          <w:highlight w:val="none"/>
          <w:lang w:val="en-US" w:eastAsia="zh-CN"/>
        </w:rPr>
      </w:pPr>
      <w:bookmarkStart w:id="144" w:name="_Toc21767"/>
      <w:bookmarkStart w:id="145" w:name="_Toc16132"/>
      <w:bookmarkStart w:id="146" w:name="_Toc17315"/>
      <w:bookmarkStart w:id="147" w:name="_Toc291"/>
      <w:r>
        <w:rPr>
          <w:rFonts w:hint="eastAsia" w:ascii="黑体" w:hAnsi="黑体"/>
          <w:b w:val="0"/>
          <w:color w:val="auto"/>
          <w:sz w:val="21"/>
          <w:szCs w:val="21"/>
          <w:highlight w:val="none"/>
          <w:lang w:val="en-US" w:eastAsia="zh-CN"/>
        </w:rPr>
        <w:t>6.3.2 档案归集</w:t>
      </w:r>
      <w:bookmarkEnd w:id="144"/>
      <w:bookmarkEnd w:id="145"/>
      <w:bookmarkEnd w:id="146"/>
      <w:bookmarkEnd w:id="147"/>
    </w:p>
    <w:p>
      <w:pPr>
        <w:rPr>
          <w:rFonts w:hint="eastAsia" w:ascii="黑体" w:hAnsi="黑体"/>
          <w:b w:val="0"/>
          <w:color w:val="auto"/>
          <w:sz w:val="21"/>
          <w:szCs w:val="21"/>
          <w:highlight w:val="none"/>
          <w:lang w:val="en-US" w:eastAsia="zh-CN"/>
        </w:rPr>
      </w:pPr>
      <w:r>
        <w:rPr>
          <w:rFonts w:hint="eastAsia" w:ascii="黑体" w:hAnsi="黑体"/>
          <w:b w:val="0"/>
          <w:color w:val="auto"/>
          <w:sz w:val="21"/>
          <w:szCs w:val="21"/>
          <w:highlight w:val="none"/>
          <w:lang w:val="en-US" w:eastAsia="zh-CN"/>
        </w:rPr>
        <w:t xml:space="preserve">   应对活动过程中产生的有保存价值的重要资料（包括但不限于文字材料、声像材料、赛事结果材料等）进行收集、整理、入库、归档。</w:t>
      </w:r>
    </w:p>
    <w:p>
      <w:pPr>
        <w:pStyle w:val="3"/>
        <w:keepNext w:val="0"/>
        <w:keepLines w:val="0"/>
        <w:spacing w:before="156" w:beforeLines="50" w:after="156" w:afterLines="50" w:line="240" w:lineRule="auto"/>
        <w:outlineLvl w:val="2"/>
        <w:rPr>
          <w:rFonts w:hint="default" w:ascii="黑体" w:hAnsi="黑体"/>
          <w:b w:val="0"/>
          <w:color w:val="auto"/>
          <w:sz w:val="21"/>
          <w:szCs w:val="21"/>
          <w:highlight w:val="none"/>
          <w:lang w:val="en-US" w:eastAsia="zh-CN"/>
        </w:rPr>
      </w:pPr>
      <w:bookmarkStart w:id="148" w:name="_Toc25962"/>
      <w:bookmarkStart w:id="149" w:name="_Toc25826"/>
      <w:bookmarkStart w:id="150" w:name="_Toc8562"/>
      <w:bookmarkStart w:id="151" w:name="_Toc2057"/>
      <w:r>
        <w:rPr>
          <w:rFonts w:hint="eastAsia" w:ascii="黑体" w:hAnsi="黑体"/>
          <w:b w:val="0"/>
          <w:color w:val="auto"/>
          <w:sz w:val="21"/>
          <w:szCs w:val="21"/>
          <w:highlight w:val="none"/>
          <w:lang w:val="en-US" w:eastAsia="zh-CN"/>
        </w:rPr>
        <w:t>6.3.3 意见投诉处理</w:t>
      </w:r>
      <w:bookmarkEnd w:id="148"/>
      <w:bookmarkEnd w:id="149"/>
      <w:bookmarkEnd w:id="150"/>
      <w:bookmarkEnd w:id="151"/>
    </w:p>
    <w:p>
      <w:pPr>
        <w:pStyle w:val="26"/>
        <w:rPr>
          <w:rFonts w:hint="eastAsia" w:hAnsi="黑体"/>
          <w:color w:val="auto"/>
          <w:szCs w:val="21"/>
          <w:highlight w:val="none"/>
          <w:lang w:val="en-US" w:eastAsia="zh-CN"/>
        </w:rPr>
      </w:pPr>
      <w:r>
        <w:rPr>
          <w:rFonts w:hint="eastAsia" w:hAnsi="黑体"/>
          <w:color w:val="auto"/>
          <w:szCs w:val="21"/>
          <w:highlight w:val="none"/>
          <w:lang w:val="en-US" w:eastAsia="zh-CN"/>
        </w:rPr>
        <w:t>对活动举办过程中或结果公示时收到的意见或投诉，应及时做好记录分析，并进行处理，必要时将处理结果进行答复及公开。</w:t>
      </w:r>
    </w:p>
    <w:p>
      <w:pPr>
        <w:pStyle w:val="57"/>
        <w:spacing w:before="312" w:after="312"/>
        <w:ind w:left="-284"/>
        <w:outlineLvl w:val="0"/>
        <w:rPr>
          <w:rFonts w:hint="eastAsia" w:hAnsi="黑体"/>
          <w:color w:val="auto"/>
          <w:szCs w:val="21"/>
          <w:highlight w:val="none"/>
          <w:lang w:val="en-US" w:eastAsia="zh-CN"/>
        </w:rPr>
      </w:pPr>
      <w:bookmarkStart w:id="152" w:name="_Toc31894"/>
      <w:r>
        <w:rPr>
          <w:rFonts w:hint="eastAsia" w:hAnsi="黑体"/>
          <w:color w:val="auto"/>
          <w:szCs w:val="21"/>
          <w:highlight w:val="none"/>
          <w:lang w:val="en-US" w:eastAsia="zh-CN"/>
        </w:rPr>
        <w:t>评价与改进</w:t>
      </w:r>
      <w:bookmarkEnd w:id="152"/>
    </w:p>
    <w:bookmarkEnd w:id="61"/>
    <w:p>
      <w:pPr>
        <w:rPr>
          <w:rFonts w:ascii="宋体"/>
          <w:color w:val="auto"/>
          <w:szCs w:val="21"/>
          <w:highlight w:val="none"/>
        </w:rPr>
      </w:pPr>
      <w:r>
        <w:rPr>
          <w:rFonts w:hint="eastAsia" w:ascii="黑体" w:hAnsi="黑体" w:eastAsia="黑体"/>
          <w:color w:val="auto"/>
          <w:szCs w:val="21"/>
          <w:highlight w:val="none"/>
          <w:lang w:val="en-US" w:eastAsia="zh-CN"/>
        </w:rPr>
        <w:t>7.1</w:t>
      </w:r>
      <w:r>
        <w:rPr>
          <w:rFonts w:ascii="黑体" w:hAnsi="黑体" w:eastAsia="黑体"/>
          <w:color w:val="auto"/>
          <w:szCs w:val="21"/>
          <w:highlight w:val="none"/>
        </w:rPr>
        <w:t xml:space="preserve"> </w:t>
      </w:r>
      <w:r>
        <w:rPr>
          <w:rFonts w:hint="eastAsia" w:ascii="宋体" w:hAnsi="宋体"/>
          <w:color w:val="auto"/>
          <w:szCs w:val="21"/>
          <w:highlight w:val="none"/>
        </w:rPr>
        <w:t>应建立完善的组织服务质量管理体系，对相关效果进行评估。</w:t>
      </w:r>
    </w:p>
    <w:p>
      <w:pPr>
        <w:rPr>
          <w:rFonts w:ascii="宋体"/>
          <w:color w:val="auto"/>
          <w:szCs w:val="21"/>
          <w:highlight w:val="none"/>
        </w:rPr>
      </w:pPr>
      <w:r>
        <w:rPr>
          <w:rFonts w:hint="eastAsia" w:ascii="黑体" w:hAnsi="黑体" w:eastAsia="黑体"/>
          <w:color w:val="auto"/>
          <w:szCs w:val="21"/>
          <w:highlight w:val="none"/>
          <w:lang w:val="en-US" w:eastAsia="zh-CN"/>
        </w:rPr>
        <w:t>7.2</w:t>
      </w:r>
      <w:r>
        <w:rPr>
          <w:rFonts w:ascii="黑体" w:hAnsi="黑体" w:eastAsia="黑体"/>
          <w:color w:val="auto"/>
          <w:szCs w:val="21"/>
          <w:highlight w:val="none"/>
        </w:rPr>
        <w:t xml:space="preserve"> </w:t>
      </w:r>
      <w:r>
        <w:rPr>
          <w:rFonts w:hint="eastAsia" w:ascii="宋体" w:hAnsi="宋体"/>
          <w:color w:val="auto"/>
          <w:szCs w:val="21"/>
          <w:highlight w:val="none"/>
        </w:rPr>
        <w:t>应建立完善的意见反馈体系，按照</w:t>
      </w:r>
      <w:r>
        <w:rPr>
          <w:rFonts w:ascii="宋体" w:hAnsi="宋体"/>
          <w:color w:val="auto"/>
          <w:szCs w:val="21"/>
          <w:highlight w:val="none"/>
        </w:rPr>
        <w:t>GB/T 19012</w:t>
      </w:r>
      <w:r>
        <w:rPr>
          <w:rFonts w:hint="eastAsia" w:ascii="宋体" w:hAnsi="宋体"/>
          <w:color w:val="auto"/>
          <w:szCs w:val="21"/>
          <w:highlight w:val="none"/>
        </w:rPr>
        <w:t>的要求，透明、</w:t>
      </w:r>
      <w:r>
        <w:rPr>
          <w:rFonts w:hint="eastAsia" w:ascii="宋体" w:hAnsi="宋体"/>
          <w:color w:val="auto"/>
          <w:szCs w:val="21"/>
          <w:highlight w:val="none"/>
          <w:lang w:eastAsia="zh-CN"/>
        </w:rPr>
        <w:t>公正</w:t>
      </w:r>
      <w:r>
        <w:rPr>
          <w:rFonts w:hint="eastAsia" w:ascii="宋体" w:hAnsi="宋体"/>
          <w:color w:val="auto"/>
          <w:szCs w:val="21"/>
          <w:highlight w:val="none"/>
        </w:rPr>
        <w:t>、</w:t>
      </w:r>
      <w:r>
        <w:rPr>
          <w:rFonts w:hint="eastAsia" w:ascii="宋体" w:hAnsi="宋体"/>
          <w:color w:val="auto"/>
          <w:szCs w:val="21"/>
          <w:highlight w:val="none"/>
          <w:lang w:eastAsia="zh-CN"/>
        </w:rPr>
        <w:t>快捷</w:t>
      </w:r>
      <w:r>
        <w:rPr>
          <w:rFonts w:hint="eastAsia" w:ascii="宋体" w:hAnsi="宋体"/>
          <w:color w:val="auto"/>
          <w:szCs w:val="21"/>
          <w:highlight w:val="none"/>
        </w:rPr>
        <w:t>地处理相关投诉和建议。</w:t>
      </w:r>
    </w:p>
    <w:p>
      <w:pPr>
        <w:rPr>
          <w:rFonts w:ascii="宋体"/>
          <w:color w:val="auto"/>
          <w:szCs w:val="21"/>
          <w:highlight w:val="none"/>
        </w:rPr>
      </w:pPr>
      <w:r>
        <w:rPr>
          <w:rFonts w:hint="eastAsia" w:ascii="黑体" w:hAnsi="黑体" w:eastAsia="黑体"/>
          <w:color w:val="auto"/>
          <w:szCs w:val="21"/>
          <w:highlight w:val="none"/>
          <w:lang w:val="en-US" w:eastAsia="zh-CN"/>
        </w:rPr>
        <w:t>7.3</w:t>
      </w:r>
      <w:r>
        <w:rPr>
          <w:rFonts w:ascii="黑体" w:hAnsi="黑体" w:eastAsia="黑体"/>
          <w:color w:val="auto"/>
          <w:szCs w:val="21"/>
          <w:highlight w:val="none"/>
        </w:rPr>
        <w:t xml:space="preserve"> </w:t>
      </w:r>
      <w:r>
        <w:rPr>
          <w:rFonts w:hint="eastAsia" w:ascii="宋体" w:hAnsi="宋体"/>
          <w:color w:val="auto"/>
          <w:szCs w:val="21"/>
          <w:highlight w:val="none"/>
        </w:rPr>
        <w:t>应根据评估结果和投诉意见确定在组织管理方面改进目</w:t>
      </w:r>
      <w:bookmarkStart w:id="153" w:name="_GoBack"/>
      <w:bookmarkEnd w:id="153"/>
      <w:r>
        <w:rPr>
          <w:rFonts w:hint="eastAsia" w:ascii="宋体" w:hAnsi="宋体"/>
          <w:color w:val="auto"/>
          <w:szCs w:val="21"/>
          <w:highlight w:val="none"/>
        </w:rPr>
        <w:t>标并落实相关改进措施。</w:t>
      </w:r>
    </w:p>
    <w:p>
      <w:pPr>
        <w:spacing w:before="156" w:beforeLines="50" w:after="156" w:afterLines="50"/>
        <w:ind w:firstLine="420" w:firstLineChars="200"/>
        <w:rPr>
          <w:rFonts w:ascii="宋体"/>
          <w:bCs/>
          <w:color w:val="auto"/>
          <w:szCs w:val="21"/>
          <w:highlight w:val="none"/>
        </w:rPr>
      </w:pPr>
    </w:p>
    <w:p>
      <w:pPr>
        <w:spacing w:before="156" w:beforeLines="50" w:after="156" w:afterLines="50"/>
        <w:ind w:firstLine="420" w:firstLineChars="200"/>
        <w:rPr>
          <w:rFonts w:ascii="宋体"/>
          <w:bCs/>
          <w:color w:val="auto"/>
          <w:szCs w:val="21"/>
          <w:highlight w:val="none"/>
        </w:rPr>
      </w:pPr>
    </w:p>
    <w:bookmarkEnd w:id="53"/>
    <w:p>
      <w:pPr>
        <w:spacing w:line="360" w:lineRule="auto"/>
        <w:jc w:val="center"/>
        <w:rPr>
          <w:color w:val="auto"/>
          <w:highlight w:val="none"/>
        </w:rPr>
      </w:pPr>
    </w:p>
    <w:sectPr>
      <w:footerReference r:id="rId14" w:type="default"/>
      <w:footerReference r:id="rId15" w:type="even"/>
      <w:pgSz w:w="11906" w:h="16838"/>
      <w:pgMar w:top="1440" w:right="1797" w:bottom="1440" w:left="1797" w:header="851" w:footer="992" w:gutter="0"/>
      <w:pgNumType w:fmt="decimal"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HTK--GBK1-0">
    <w:altName w:val="Segoe Print"/>
    <w:panose1 w:val="00000000000000000000"/>
    <w:charset w:val="00"/>
    <w:family w:val="auto"/>
    <w:pitch w:val="default"/>
    <w:sig w:usb0="00000000" w:usb1="00000000" w:usb2="00000000" w:usb3="00000000" w:csb0="00000000" w:csb1="00000000"/>
  </w:font>
  <w:font w:name="E-HZ">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outside" w:y="1"/>
      <w:rPr>
        <w:rStyle w:val="39"/>
        <w:rFonts w:ascii="宋体"/>
      </w:rPr>
    </w:pPr>
    <w:r>
      <w:rPr>
        <w:rStyle w:val="39"/>
        <w:rFonts w:ascii="宋体" w:hAnsi="宋体"/>
      </w:rPr>
      <w:fldChar w:fldCharType="begin"/>
    </w:r>
    <w:r>
      <w:rPr>
        <w:rStyle w:val="39"/>
        <w:rFonts w:ascii="宋体" w:hAnsi="宋体"/>
      </w:rPr>
      <w:instrText xml:space="preserve">PAGE  </w:instrText>
    </w:r>
    <w:r>
      <w:rPr>
        <w:rStyle w:val="39"/>
        <w:rFonts w:ascii="宋体" w:hAnsi="宋体"/>
      </w:rPr>
      <w:fldChar w:fldCharType="separate"/>
    </w:r>
    <w:r>
      <w:rPr>
        <w:rStyle w:val="39"/>
        <w:rFonts w:ascii="宋体" w:hAnsi="宋体"/>
      </w:rPr>
      <w:t>I</w:t>
    </w:r>
    <w:r>
      <w:rPr>
        <w:rStyle w:val="39"/>
        <w:rFonts w:ascii="宋体" w:hAnsi="宋体"/>
      </w:rPr>
      <w:fldChar w:fldCharType="end"/>
    </w:r>
  </w:p>
  <w:p>
    <w:pPr>
      <w:pStyle w:val="5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left"/>
    </w:pPr>
    <w:r>
      <w:rPr>
        <w:rStyle w:val="39"/>
        <w:rFonts w:ascii="宋体" w:hAnsi="宋体"/>
      </w:rPr>
      <w:fldChar w:fldCharType="begin"/>
    </w:r>
    <w:r>
      <w:rPr>
        <w:rStyle w:val="39"/>
        <w:rFonts w:ascii="宋体" w:hAnsi="宋体"/>
      </w:rPr>
      <w:instrText xml:space="preserve"> PAGE  \* ROMAN  \* MERGEFORMAT </w:instrText>
    </w:r>
    <w:r>
      <w:rPr>
        <w:rStyle w:val="39"/>
        <w:rFonts w:ascii="宋体" w:hAnsi="宋体"/>
      </w:rPr>
      <w:fldChar w:fldCharType="separate"/>
    </w:r>
    <w:r>
      <w:rPr>
        <w:rStyle w:val="39"/>
        <w:rFonts w:ascii="宋体" w:hAnsi="宋体"/>
      </w:rPr>
      <w:t>II</w:t>
    </w:r>
    <w:r>
      <w:rPr>
        <w:rStyle w:val="39"/>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left"/>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jc w:val="left"/>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II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numPr>
        <w:ilvl w:val="0"/>
        <w:numId w:val="0"/>
      </w:numPr>
      <w:spacing w:after="0"/>
    </w:pPr>
    <w:r>
      <w:t>DB44/T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rPr>
        <w:rFonts w:ascii="黑体" w:eastAsia="黑体"/>
        <w:sz w:val="21"/>
        <w:szCs w:val="21"/>
      </w:rPr>
    </w:pPr>
    <w:r>
      <w:rPr>
        <w:rFonts w:ascii="黑体" w:eastAsia="黑体"/>
        <w:sz w:val="21"/>
        <w:szCs w:val="21"/>
      </w:rPr>
      <w:t>DB44/T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numPr>
        <w:ilvl w:val="0"/>
        <w:numId w:val="0"/>
      </w:num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numPr>
        <w:ilvl w:val="0"/>
        <w:numId w:val="0"/>
      </w:numPr>
      <w:spacing w:after="0"/>
    </w:pPr>
    <w:r>
      <w:t>DB44/T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jc w:val="left"/>
      <w:rPr>
        <w:rFonts w:ascii="黑体" w:eastAsia="黑体"/>
        <w:sz w:val="21"/>
        <w:szCs w:val="21"/>
      </w:rPr>
    </w:pPr>
    <w:r>
      <w:rPr>
        <w:rFonts w:ascii="黑体" w:eastAsia="黑体"/>
        <w:sz w:val="21"/>
        <w:szCs w:val="21"/>
      </w:rPr>
      <w:t>DB44/T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70"/>
      <w:suff w:val="nothing"/>
      <w:lvlText w:val="注%1："/>
      <w:lvlJc w:val="left"/>
      <w:pPr>
        <w:ind w:left="953" w:hanging="448"/>
      </w:pPr>
      <w:rPr>
        <w:rFonts w:hint="eastAsia" w:ascii="黑体" w:eastAsia="黑体" w:cs="Times New Roman"/>
        <w:b w:val="0"/>
        <w:i w:val="0"/>
        <w:sz w:val="18"/>
      </w:rPr>
    </w:lvl>
    <w:lvl w:ilvl="1" w:tentative="0">
      <w:start w:val="1"/>
      <w:numFmt w:val="lowerLetter"/>
      <w:lvlText w:val="%2)"/>
      <w:lvlJc w:val="left"/>
      <w:pPr>
        <w:tabs>
          <w:tab w:val="left" w:pos="142"/>
        </w:tabs>
        <w:ind w:left="1134" w:hanging="629"/>
      </w:pPr>
      <w:rPr>
        <w:rFonts w:hint="eastAsia" w:cs="Times New Roman"/>
      </w:rPr>
    </w:lvl>
    <w:lvl w:ilvl="2" w:tentative="0">
      <w:start w:val="1"/>
      <w:numFmt w:val="lowerRoman"/>
      <w:lvlText w:val="%3."/>
      <w:lvlJc w:val="right"/>
      <w:pPr>
        <w:tabs>
          <w:tab w:val="left" w:pos="142"/>
        </w:tabs>
        <w:ind w:left="1134" w:hanging="629"/>
      </w:pPr>
      <w:rPr>
        <w:rFonts w:hint="eastAsia" w:cs="Times New Roman"/>
      </w:rPr>
    </w:lvl>
    <w:lvl w:ilvl="3" w:tentative="0">
      <w:start w:val="1"/>
      <w:numFmt w:val="decimal"/>
      <w:lvlText w:val="%4."/>
      <w:lvlJc w:val="left"/>
      <w:pPr>
        <w:tabs>
          <w:tab w:val="left" w:pos="142"/>
        </w:tabs>
        <w:ind w:left="1134" w:hanging="629"/>
      </w:pPr>
      <w:rPr>
        <w:rFonts w:hint="eastAsia" w:cs="Times New Roman"/>
      </w:rPr>
    </w:lvl>
    <w:lvl w:ilvl="4" w:tentative="0">
      <w:start w:val="1"/>
      <w:numFmt w:val="lowerLetter"/>
      <w:lvlText w:val="%5)"/>
      <w:lvlJc w:val="left"/>
      <w:pPr>
        <w:tabs>
          <w:tab w:val="left" w:pos="142"/>
        </w:tabs>
        <w:ind w:left="1134" w:hanging="629"/>
      </w:pPr>
      <w:rPr>
        <w:rFonts w:hint="eastAsia" w:cs="Times New Roman"/>
      </w:rPr>
    </w:lvl>
    <w:lvl w:ilvl="5" w:tentative="0">
      <w:start w:val="1"/>
      <w:numFmt w:val="lowerRoman"/>
      <w:lvlText w:val="%6."/>
      <w:lvlJc w:val="right"/>
      <w:pPr>
        <w:tabs>
          <w:tab w:val="left" w:pos="142"/>
        </w:tabs>
        <w:ind w:left="1134" w:hanging="629"/>
      </w:pPr>
      <w:rPr>
        <w:rFonts w:hint="eastAsia" w:cs="Times New Roman"/>
      </w:rPr>
    </w:lvl>
    <w:lvl w:ilvl="6" w:tentative="0">
      <w:start w:val="1"/>
      <w:numFmt w:val="decimal"/>
      <w:lvlText w:val="%7."/>
      <w:lvlJc w:val="left"/>
      <w:pPr>
        <w:tabs>
          <w:tab w:val="left" w:pos="142"/>
        </w:tabs>
        <w:ind w:left="1134" w:hanging="629"/>
      </w:pPr>
      <w:rPr>
        <w:rFonts w:hint="eastAsia" w:cs="Times New Roman"/>
      </w:rPr>
    </w:lvl>
    <w:lvl w:ilvl="7" w:tentative="0">
      <w:start w:val="1"/>
      <w:numFmt w:val="lowerLetter"/>
      <w:lvlText w:val="%8)"/>
      <w:lvlJc w:val="left"/>
      <w:pPr>
        <w:tabs>
          <w:tab w:val="left" w:pos="142"/>
        </w:tabs>
        <w:ind w:left="1134" w:hanging="629"/>
      </w:pPr>
      <w:rPr>
        <w:rFonts w:hint="eastAsia" w:cs="Times New Roman"/>
      </w:rPr>
    </w:lvl>
    <w:lvl w:ilvl="8" w:tentative="0">
      <w:start w:val="1"/>
      <w:numFmt w:val="lowerRoman"/>
      <w:lvlText w:val="%9."/>
      <w:lvlJc w:val="right"/>
      <w:pPr>
        <w:tabs>
          <w:tab w:val="left" w:pos="142"/>
        </w:tabs>
        <w:ind w:left="1134" w:hanging="629"/>
      </w:pPr>
      <w:rPr>
        <w:rFonts w:hint="eastAsia" w:cs="Times New Roman"/>
      </w:rPr>
    </w:lvl>
  </w:abstractNum>
  <w:abstractNum w:abstractNumId="1">
    <w:nsid w:val="093C6778"/>
    <w:multiLevelType w:val="multilevel"/>
    <w:tmpl w:val="093C6778"/>
    <w:lvl w:ilvl="0" w:tentative="0">
      <w:start w:val="1"/>
      <w:numFmt w:val="decimal"/>
      <w:pStyle w:val="131"/>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65"/>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none"/>
      <w:suff w:val="nothing"/>
      <w:lvlText w:val="%1   "/>
      <w:lvlJc w:val="left"/>
      <w:pPr>
        <w:ind w:left="181" w:hanging="181"/>
      </w:pPr>
      <w:rPr>
        <w:rFonts w:hint="eastAsia" w:ascii="宋体" w:eastAsia="宋体" w:cs="Times New Roman"/>
        <w:b w:val="0"/>
        <w:i w:val="0"/>
        <w:sz w:val="18"/>
        <w:vertAlign w:val="baseline"/>
      </w:rPr>
    </w:lvl>
    <w:lvl w:ilvl="1" w:tentative="0">
      <w:start w:val="1"/>
      <w:numFmt w:val="lowerLetter"/>
      <w:lvlText w:val="%2"/>
      <w:lvlJc w:val="left"/>
      <w:pPr>
        <w:tabs>
          <w:tab w:val="left" w:pos="954"/>
        </w:tabs>
        <w:ind w:left="1260" w:hanging="363"/>
      </w:pPr>
      <w:rPr>
        <w:rFonts w:hint="eastAsia" w:cs="Times New Roman"/>
      </w:rPr>
    </w:lvl>
    <w:lvl w:ilvl="2" w:tentative="0">
      <w:start w:val="1"/>
      <w:numFmt w:val="lowerRoman"/>
      <w:lvlText w:val="%3."/>
      <w:lvlJc w:val="right"/>
      <w:pPr>
        <w:tabs>
          <w:tab w:val="left" w:pos="954"/>
        </w:tabs>
        <w:ind w:left="1260" w:hanging="363"/>
      </w:pPr>
      <w:rPr>
        <w:rFonts w:hint="eastAsia" w:cs="Times New Roman"/>
      </w:rPr>
    </w:lvl>
    <w:lvl w:ilvl="3" w:tentative="0">
      <w:start w:val="1"/>
      <w:numFmt w:val="decimal"/>
      <w:lvlText w:val="%4."/>
      <w:lvlJc w:val="left"/>
      <w:pPr>
        <w:tabs>
          <w:tab w:val="left" w:pos="954"/>
        </w:tabs>
        <w:ind w:left="1260" w:hanging="363"/>
      </w:pPr>
      <w:rPr>
        <w:rFonts w:hint="eastAsia" w:cs="Times New Roman"/>
      </w:rPr>
    </w:lvl>
    <w:lvl w:ilvl="4" w:tentative="0">
      <w:start w:val="1"/>
      <w:numFmt w:val="lowerLetter"/>
      <w:lvlText w:val="%5)"/>
      <w:lvlJc w:val="left"/>
      <w:pPr>
        <w:tabs>
          <w:tab w:val="left" w:pos="954"/>
        </w:tabs>
        <w:ind w:left="1260" w:hanging="363"/>
      </w:pPr>
      <w:rPr>
        <w:rFonts w:hint="eastAsia" w:cs="Times New Roman"/>
      </w:rPr>
    </w:lvl>
    <w:lvl w:ilvl="5" w:tentative="0">
      <w:start w:val="1"/>
      <w:numFmt w:val="lowerRoman"/>
      <w:lvlText w:val="%6."/>
      <w:lvlJc w:val="right"/>
      <w:pPr>
        <w:tabs>
          <w:tab w:val="left" w:pos="954"/>
        </w:tabs>
        <w:ind w:left="1260" w:hanging="363"/>
      </w:pPr>
      <w:rPr>
        <w:rFonts w:hint="eastAsia" w:cs="Times New Roman"/>
      </w:rPr>
    </w:lvl>
    <w:lvl w:ilvl="6" w:tentative="0">
      <w:start w:val="1"/>
      <w:numFmt w:val="decimal"/>
      <w:lvlText w:val="%7."/>
      <w:lvlJc w:val="left"/>
      <w:pPr>
        <w:tabs>
          <w:tab w:val="left" w:pos="954"/>
        </w:tabs>
        <w:ind w:left="1260" w:hanging="363"/>
      </w:pPr>
      <w:rPr>
        <w:rFonts w:hint="eastAsia" w:cs="Times New Roman"/>
      </w:rPr>
    </w:lvl>
    <w:lvl w:ilvl="7" w:tentative="0">
      <w:start w:val="1"/>
      <w:numFmt w:val="lowerLetter"/>
      <w:lvlText w:val="%8)"/>
      <w:lvlJc w:val="left"/>
      <w:pPr>
        <w:tabs>
          <w:tab w:val="left" w:pos="954"/>
        </w:tabs>
        <w:ind w:left="1260" w:hanging="363"/>
      </w:pPr>
      <w:rPr>
        <w:rFonts w:hint="eastAsia" w:cs="Times New Roman"/>
      </w:rPr>
    </w:lvl>
    <w:lvl w:ilvl="8" w:tentative="0">
      <w:start w:val="1"/>
      <w:numFmt w:val="lowerRoman"/>
      <w:lvlText w:val="%9."/>
      <w:lvlJc w:val="right"/>
      <w:pPr>
        <w:tabs>
          <w:tab w:val="left" w:pos="954"/>
        </w:tabs>
        <w:ind w:left="1260" w:hanging="363"/>
      </w:pPr>
      <w:rPr>
        <w:rFonts w:hint="eastAsia" w:cs="Times New Roman"/>
      </w:rPr>
    </w:lvl>
  </w:abstractNum>
  <w:abstractNum w:abstractNumId="4">
    <w:nsid w:val="1DBF583A"/>
    <w:multiLevelType w:val="multilevel"/>
    <w:tmpl w:val="1DBF583A"/>
    <w:lvl w:ilvl="0" w:tentative="0">
      <w:start w:val="1"/>
      <w:numFmt w:val="decimal"/>
      <w:pStyle w:val="78"/>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57"/>
      <w:suff w:val="nothing"/>
      <w:lvlText w:val="%1　"/>
      <w:lvlJc w:val="left"/>
      <w:pPr>
        <w:ind w:left="0"/>
      </w:pPr>
      <w:rPr>
        <w:rFonts w:hint="eastAsia" w:ascii="黑体" w:hAnsi="Times New Roman" w:eastAsia="黑体" w:cs="Times New Roman"/>
        <w:b w:val="0"/>
        <w:i w:val="0"/>
        <w:sz w:val="21"/>
        <w:szCs w:val="21"/>
      </w:rPr>
    </w:lvl>
    <w:lvl w:ilvl="1" w:tentative="0">
      <w:start w:val="1"/>
      <w:numFmt w:val="decimal"/>
      <w:pStyle w:val="5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8"/>
      <w:suff w:val="nothing"/>
      <w:lvlText w:val="%1.%2.%3　"/>
      <w:lvlJc w:val="left"/>
      <w:rPr>
        <w:rFonts w:hint="eastAsia" w:ascii="黑体" w:hAnsi="Times New Roman" w:eastAsia="黑体" w:cs="Times New Roman"/>
        <w:b w:val="0"/>
        <w:i w:val="0"/>
        <w:sz w:val="21"/>
      </w:rPr>
    </w:lvl>
    <w:lvl w:ilvl="3" w:tentative="0">
      <w:start w:val="1"/>
      <w:numFmt w:val="decimal"/>
      <w:pStyle w:val="64"/>
      <w:suff w:val="nothing"/>
      <w:lvlText w:val="%1.%2.%3.%4　"/>
      <w:lvlJc w:val="left"/>
      <w:rPr>
        <w:rFonts w:hint="eastAsia" w:ascii="黑体" w:hAnsi="Times New Roman" w:eastAsia="黑体" w:cs="Times New Roman"/>
        <w:b w:val="0"/>
        <w:i w:val="0"/>
        <w:sz w:val="21"/>
      </w:rPr>
    </w:lvl>
    <w:lvl w:ilvl="4" w:tentative="0">
      <w:start w:val="1"/>
      <w:numFmt w:val="decimal"/>
      <w:pStyle w:val="68"/>
      <w:suff w:val="nothing"/>
      <w:lvlText w:val="%1.%2.%3.%4.%5　"/>
      <w:lvlJc w:val="left"/>
      <w:rPr>
        <w:rFonts w:hint="eastAsia" w:ascii="黑体" w:hAnsi="Times New Roman" w:eastAsia="黑体" w:cs="Times New Roman"/>
        <w:b w:val="0"/>
        <w:i w:val="0"/>
        <w:sz w:val="21"/>
      </w:rPr>
    </w:lvl>
    <w:lvl w:ilvl="5" w:tentative="0">
      <w:start w:val="1"/>
      <w:numFmt w:val="decimal"/>
      <w:pStyle w:val="6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11"/>
      <w:suff w:val="space"/>
      <w:lvlText w:val="%1"/>
      <w:lvlJc w:val="left"/>
      <w:pPr>
        <w:ind w:left="623" w:hanging="425"/>
      </w:pPr>
      <w:rPr>
        <w:rFonts w:hint="eastAsia" w:cs="Times New Roman"/>
      </w:rPr>
    </w:lvl>
    <w:lvl w:ilvl="1" w:tentative="0">
      <w:start w:val="1"/>
      <w:numFmt w:val="decimal"/>
      <w:pStyle w:val="11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60"/>
      <w:suff w:val="nothing"/>
      <w:lvlText w:val="%1——"/>
      <w:lvlJc w:val="left"/>
      <w:pPr>
        <w:ind w:left="833" w:hanging="408"/>
      </w:pPr>
      <w:rPr>
        <w:rFonts w:hint="eastAsia" w:cs="Times New Roman"/>
      </w:rPr>
    </w:lvl>
    <w:lvl w:ilvl="1" w:tentative="0">
      <w:start w:val="1"/>
      <w:numFmt w:val="bullet"/>
      <w:pStyle w:val="62"/>
      <w:lvlText w:val=""/>
      <w:lvlJc w:val="left"/>
      <w:pPr>
        <w:tabs>
          <w:tab w:val="left" w:pos="760"/>
        </w:tabs>
        <w:ind w:left="1264" w:hanging="413"/>
      </w:pPr>
      <w:rPr>
        <w:rFonts w:hint="default" w:ascii="Symbol" w:hAnsi="Symbol"/>
        <w:color w:val="auto"/>
      </w:rPr>
    </w:lvl>
    <w:lvl w:ilvl="2" w:tentative="0">
      <w:start w:val="1"/>
      <w:numFmt w:val="bullet"/>
      <w:pStyle w:val="7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72"/>
      <w:lvlText w:val="%1)"/>
      <w:lvlJc w:val="left"/>
      <w:pPr>
        <w:tabs>
          <w:tab w:val="left" w:pos="839"/>
        </w:tabs>
        <w:ind w:left="839" w:hanging="419"/>
      </w:pPr>
      <w:rPr>
        <w:rFonts w:hint="eastAsia" w:ascii="宋体" w:hAnsi="宋体" w:eastAsia="宋体" w:cs="Times New Roman"/>
        <w:b w:val="0"/>
        <w:i w:val="0"/>
        <w:sz w:val="21"/>
        <w:szCs w:val="21"/>
      </w:rPr>
    </w:lvl>
    <w:lvl w:ilvl="1" w:tentative="0">
      <w:start w:val="1"/>
      <w:numFmt w:val="decimal"/>
      <w:pStyle w:val="67"/>
      <w:lvlText w:val="%2)"/>
      <w:lvlJc w:val="left"/>
      <w:pPr>
        <w:tabs>
          <w:tab w:val="left" w:pos="1259"/>
        </w:tabs>
        <w:ind w:left="1259" w:hanging="420"/>
      </w:pPr>
      <w:rPr>
        <w:rFonts w:hint="eastAsia" w:ascii="宋体" w:hAnsi="宋体" w:eastAsia="宋体" w:cs="Times New Roman"/>
        <w:b w:val="0"/>
        <w:i w:val="0"/>
        <w:sz w:val="20"/>
      </w:rPr>
    </w:lvl>
    <w:lvl w:ilvl="2" w:tentative="0">
      <w:start w:val="1"/>
      <w:numFmt w:val="decimal"/>
      <w:pStyle w:val="74"/>
      <w:lvlText w:val="(%3)"/>
      <w:lvlJc w:val="left"/>
      <w:pPr>
        <w:tabs>
          <w:tab w:val="left" w:pos="0"/>
        </w:tabs>
        <w:ind w:left="1678" w:hanging="419"/>
      </w:pPr>
      <w:rPr>
        <w:rFonts w:hint="eastAsia" w:ascii="宋体" w:hAnsi="宋体" w:eastAsia="宋体" w:cs="Times New Roman"/>
        <w:b w:val="0"/>
        <w:i w:val="0"/>
        <w:sz w:val="21"/>
        <w:szCs w:val="21"/>
      </w:rPr>
    </w:lvl>
    <w:lvl w:ilvl="3" w:tentative="0">
      <w:start w:val="1"/>
      <w:numFmt w:val="decimal"/>
      <w:lvlText w:val="%4."/>
      <w:lvlJc w:val="left"/>
      <w:pPr>
        <w:tabs>
          <w:tab w:val="left" w:pos="2098"/>
        </w:tabs>
        <w:ind w:left="2098" w:hanging="420"/>
      </w:pPr>
      <w:rPr>
        <w:rFonts w:hint="eastAsia" w:cs="Times New Roman"/>
      </w:rPr>
    </w:lvl>
    <w:lvl w:ilvl="4" w:tentative="0">
      <w:start w:val="1"/>
      <w:numFmt w:val="lowerLetter"/>
      <w:lvlText w:val="%5)"/>
      <w:lvlJc w:val="left"/>
      <w:pPr>
        <w:tabs>
          <w:tab w:val="left" w:pos="2517"/>
        </w:tabs>
        <w:ind w:left="2517" w:hanging="419"/>
      </w:pPr>
      <w:rPr>
        <w:rFonts w:hint="eastAsia" w:cs="Times New Roman"/>
      </w:rPr>
    </w:lvl>
    <w:lvl w:ilvl="5" w:tentative="0">
      <w:start w:val="1"/>
      <w:numFmt w:val="lowerRoman"/>
      <w:lvlText w:val="%6."/>
      <w:lvlJc w:val="right"/>
      <w:pPr>
        <w:tabs>
          <w:tab w:val="left" w:pos="2942"/>
        </w:tabs>
        <w:ind w:left="2937" w:hanging="420"/>
      </w:pPr>
      <w:rPr>
        <w:rFonts w:hint="eastAsia" w:cs="Times New Roman"/>
      </w:rPr>
    </w:lvl>
    <w:lvl w:ilvl="6" w:tentative="0">
      <w:start w:val="1"/>
      <w:numFmt w:val="decimal"/>
      <w:lvlText w:val="%7."/>
      <w:lvlJc w:val="left"/>
      <w:pPr>
        <w:tabs>
          <w:tab w:val="left" w:pos="3362"/>
        </w:tabs>
        <w:ind w:left="3356" w:hanging="414"/>
      </w:pPr>
      <w:rPr>
        <w:rFonts w:hint="eastAsia" w:cs="Times New Roman"/>
      </w:rPr>
    </w:lvl>
    <w:lvl w:ilvl="7" w:tentative="0">
      <w:start w:val="1"/>
      <w:numFmt w:val="lowerLetter"/>
      <w:lvlText w:val="%8)"/>
      <w:lvlJc w:val="left"/>
      <w:pPr>
        <w:tabs>
          <w:tab w:val="left" w:pos="3781"/>
        </w:tabs>
        <w:ind w:left="3776" w:hanging="414"/>
      </w:pPr>
      <w:rPr>
        <w:rFonts w:hint="eastAsia" w:cs="Times New Roman"/>
      </w:rPr>
    </w:lvl>
    <w:lvl w:ilvl="8" w:tentative="0">
      <w:start w:val="1"/>
      <w:numFmt w:val="lowerRoman"/>
      <w:lvlText w:val="%9."/>
      <w:lvlJc w:val="right"/>
      <w:pPr>
        <w:tabs>
          <w:tab w:val="left" w:pos="4201"/>
        </w:tabs>
        <w:ind w:left="4201" w:hanging="420"/>
      </w:pPr>
      <w:rPr>
        <w:rFonts w:hint="eastAsia" w:cs="Times New Roman"/>
      </w:rPr>
    </w:lvl>
  </w:abstractNum>
  <w:abstractNum w:abstractNumId="10">
    <w:nsid w:val="4B733A5F"/>
    <w:multiLevelType w:val="multilevel"/>
    <w:tmpl w:val="4B733A5F"/>
    <w:lvl w:ilvl="0" w:tentative="0">
      <w:start w:val="1"/>
      <w:numFmt w:val="decimal"/>
      <w:pStyle w:val="75"/>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43"/>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99"/>
      <w:lvlText w:val="%1"/>
      <w:lvlJc w:val="left"/>
      <w:pPr>
        <w:tabs>
          <w:tab w:val="left" w:pos="0"/>
        </w:tabs>
        <w:ind w:hanging="425"/>
      </w:pPr>
      <w:rPr>
        <w:rFonts w:hint="eastAsia" w:cs="Times New Roman"/>
      </w:rPr>
    </w:lvl>
    <w:lvl w:ilvl="1" w:tentative="0">
      <w:start w:val="1"/>
      <w:numFmt w:val="decimal"/>
      <w:pStyle w:val="100"/>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lowerLetter"/>
      <w:pStyle w:val="139"/>
      <w:suff w:val="nothing"/>
      <w:lvlText w:val="%1   "/>
      <w:lvlJc w:val="left"/>
      <w:pPr>
        <w:ind w:left="544" w:hanging="181"/>
      </w:pPr>
      <w:rPr>
        <w:rFonts w:hint="eastAsia" w:ascii="宋体" w:hAns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14">
    <w:nsid w:val="657D3FBC"/>
    <w:multiLevelType w:val="multilevel"/>
    <w:tmpl w:val="657D3FBC"/>
    <w:lvl w:ilvl="0" w:tentative="0">
      <w:start w:val="1"/>
      <w:numFmt w:val="upperLetter"/>
      <w:pStyle w:val="97"/>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16"/>
      <w:suff w:val="nothing"/>
      <w:lvlText w:val="%1.%2.%3　"/>
      <w:lvlJc w:val="left"/>
      <w:rPr>
        <w:rFonts w:hint="eastAsia" w:ascii="黑体" w:hAnsi="Times New Roman" w:eastAsia="黑体" w:cs="Times New Roman"/>
        <w:b w:val="0"/>
        <w:i w:val="0"/>
        <w:sz w:val="21"/>
      </w:rPr>
    </w:lvl>
    <w:lvl w:ilvl="3" w:tentative="0">
      <w:start w:val="1"/>
      <w:numFmt w:val="decimal"/>
      <w:pStyle w:val="101"/>
      <w:suff w:val="nothing"/>
      <w:lvlText w:val="%1.%2.%3.%4　"/>
      <w:lvlJc w:val="left"/>
      <w:rPr>
        <w:rFonts w:hint="eastAsia" w:ascii="黑体" w:hAnsi="Times New Roman" w:eastAsia="黑体" w:cs="Times New Roman"/>
        <w:b w:val="0"/>
        <w:i w:val="0"/>
        <w:sz w:val="21"/>
      </w:rPr>
    </w:lvl>
    <w:lvl w:ilvl="4" w:tentative="0">
      <w:start w:val="1"/>
      <w:numFmt w:val="decimal"/>
      <w:pStyle w:val="106"/>
      <w:suff w:val="nothing"/>
      <w:lvlText w:val="%1.%2.%3.%4.%5　"/>
      <w:lvlJc w:val="left"/>
      <w:rPr>
        <w:rFonts w:hint="eastAsia" w:ascii="黑体" w:hAnsi="Times New Roman" w:eastAsia="黑体" w:cs="Times New Roman"/>
        <w:b w:val="0"/>
        <w:i w:val="0"/>
        <w:sz w:val="21"/>
      </w:rPr>
    </w:lvl>
    <w:lvl w:ilvl="5" w:tentative="0">
      <w:start w:val="1"/>
      <w:numFmt w:val="decimal"/>
      <w:pStyle w:val="109"/>
      <w:suff w:val="nothing"/>
      <w:lvlText w:val="%1.%2.%3.%4.%5.%6　"/>
      <w:lvlJc w:val="left"/>
      <w:rPr>
        <w:rFonts w:hint="eastAsia" w:ascii="黑体" w:hAnsi="Times New Roman" w:eastAsia="黑体" w:cs="Times New Roman"/>
        <w:b w:val="0"/>
        <w:i w:val="0"/>
        <w:sz w:val="21"/>
      </w:rPr>
    </w:lvl>
    <w:lvl w:ilvl="6" w:tentative="0">
      <w:start w:val="1"/>
      <w:numFmt w:val="decimal"/>
      <w:pStyle w:val="11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CEA2025"/>
    <w:multiLevelType w:val="multilevel"/>
    <w:tmpl w:val="6CEA2025"/>
    <w:lvl w:ilvl="0" w:tentative="0">
      <w:start w:val="1"/>
      <w:numFmt w:val="none"/>
      <w:suff w:val="nothing"/>
      <w:lvlText w:val="%1"/>
      <w:lvlJc w:val="left"/>
      <w:rPr>
        <w:rFonts w:hint="default" w:ascii="Times New Roman" w:hAnsi="Times New Roman" w:cs="Times New Roman"/>
        <w:b/>
        <w:i w:val="0"/>
        <w:sz w:val="21"/>
      </w:rPr>
    </w:lvl>
    <w:lvl w:ilvl="1" w:tentative="0">
      <w:start w:val="1"/>
      <w:numFmt w:val="decimal"/>
      <w:pStyle w:val="56"/>
      <w:suff w:val="nothing"/>
      <w:lvlText w:val="%1%2　"/>
      <w:lvlJc w:val="left"/>
      <w:rPr>
        <w:rFonts w:hint="eastAsia" w:ascii="Times New Roman"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pStyle w:val="63"/>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6">
    <w:nsid w:val="6D6C07CD"/>
    <w:multiLevelType w:val="multilevel"/>
    <w:tmpl w:val="6D6C07CD"/>
    <w:lvl w:ilvl="0" w:tentative="0">
      <w:start w:val="1"/>
      <w:numFmt w:val="lowerLetter"/>
      <w:pStyle w:val="118"/>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08"/>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7">
    <w:nsid w:val="6DBF04F4"/>
    <w:multiLevelType w:val="multilevel"/>
    <w:tmpl w:val="6DBF04F4"/>
    <w:lvl w:ilvl="0" w:tentative="0">
      <w:start w:val="1"/>
      <w:numFmt w:val="none"/>
      <w:pStyle w:val="21"/>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17"/>
  </w:num>
  <w:num w:numId="2">
    <w:abstractNumId w:val="8"/>
  </w:num>
  <w:num w:numId="3">
    <w:abstractNumId w:val="3"/>
  </w:num>
  <w:num w:numId="4">
    <w:abstractNumId w:val="5"/>
  </w:num>
  <w:num w:numId="5">
    <w:abstractNumId w:val="15"/>
  </w:num>
  <w:num w:numId="6">
    <w:abstractNumId w:val="7"/>
  </w:num>
  <w:num w:numId="7">
    <w:abstractNumId w:val="2"/>
  </w:num>
  <w:num w:numId="8">
    <w:abstractNumId w:val="9"/>
  </w:num>
  <w:num w:numId="9">
    <w:abstractNumId w:val="0"/>
  </w:num>
  <w:num w:numId="10">
    <w:abstractNumId w:val="10"/>
  </w:num>
  <w:num w:numId="11">
    <w:abstractNumId w:val="4"/>
  </w:num>
  <w:num w:numId="12">
    <w:abstractNumId w:val="14"/>
  </w:num>
  <w:num w:numId="13">
    <w:abstractNumId w:val="12"/>
  </w:num>
  <w:num w:numId="14">
    <w:abstractNumId w:val="16"/>
  </w:num>
  <w:num w:numId="15">
    <w:abstractNumId w:val="6"/>
  </w:num>
  <w:num w:numId="16">
    <w:abstractNumId w:val="1"/>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5MmVkMWI1NmJjOTVmODBiNTViNjJlZDc3Yjg0ODYifQ=="/>
    <w:docVar w:name="KSO_WPS_MARK_KEY" w:val="5151178b-0a69-42e5-8def-acd06665dbaf"/>
  </w:docVars>
  <w:rsids>
    <w:rsidRoot w:val="00D60D82"/>
    <w:rsid w:val="00002F50"/>
    <w:rsid w:val="000055E2"/>
    <w:rsid w:val="000072C2"/>
    <w:rsid w:val="00011D9F"/>
    <w:rsid w:val="0001219E"/>
    <w:rsid w:val="00016771"/>
    <w:rsid w:val="00021BAB"/>
    <w:rsid w:val="00023A26"/>
    <w:rsid w:val="00024EE2"/>
    <w:rsid w:val="0002540C"/>
    <w:rsid w:val="00032C64"/>
    <w:rsid w:val="000369BF"/>
    <w:rsid w:val="0004131C"/>
    <w:rsid w:val="00043002"/>
    <w:rsid w:val="0004530E"/>
    <w:rsid w:val="0004707A"/>
    <w:rsid w:val="00051167"/>
    <w:rsid w:val="00053330"/>
    <w:rsid w:val="00053DCF"/>
    <w:rsid w:val="000559F5"/>
    <w:rsid w:val="00057973"/>
    <w:rsid w:val="0006507C"/>
    <w:rsid w:val="000660B3"/>
    <w:rsid w:val="00077989"/>
    <w:rsid w:val="0008694E"/>
    <w:rsid w:val="0009070E"/>
    <w:rsid w:val="0009118D"/>
    <w:rsid w:val="00091A56"/>
    <w:rsid w:val="00092F03"/>
    <w:rsid w:val="00092FDE"/>
    <w:rsid w:val="00093AEF"/>
    <w:rsid w:val="0009798E"/>
    <w:rsid w:val="000979CE"/>
    <w:rsid w:val="00097BD8"/>
    <w:rsid w:val="000A016D"/>
    <w:rsid w:val="000A08C8"/>
    <w:rsid w:val="000A2103"/>
    <w:rsid w:val="000A291C"/>
    <w:rsid w:val="000A32B7"/>
    <w:rsid w:val="000A3651"/>
    <w:rsid w:val="000A3B3C"/>
    <w:rsid w:val="000A65A7"/>
    <w:rsid w:val="000A79CA"/>
    <w:rsid w:val="000A7A6F"/>
    <w:rsid w:val="000B4DC6"/>
    <w:rsid w:val="000B71BD"/>
    <w:rsid w:val="000B7E3A"/>
    <w:rsid w:val="000B7EBF"/>
    <w:rsid w:val="000C15F2"/>
    <w:rsid w:val="000C2F42"/>
    <w:rsid w:val="000C2FCB"/>
    <w:rsid w:val="000C3A12"/>
    <w:rsid w:val="000C4821"/>
    <w:rsid w:val="000C6E44"/>
    <w:rsid w:val="000D2752"/>
    <w:rsid w:val="000D40D9"/>
    <w:rsid w:val="000D5165"/>
    <w:rsid w:val="000D68E4"/>
    <w:rsid w:val="000E2DA0"/>
    <w:rsid w:val="000E3E99"/>
    <w:rsid w:val="000E438F"/>
    <w:rsid w:val="000E7CA7"/>
    <w:rsid w:val="000F06EB"/>
    <w:rsid w:val="000F1A52"/>
    <w:rsid w:val="000F29C6"/>
    <w:rsid w:val="000F2D09"/>
    <w:rsid w:val="000F5D36"/>
    <w:rsid w:val="00103177"/>
    <w:rsid w:val="00103342"/>
    <w:rsid w:val="001033EE"/>
    <w:rsid w:val="00103615"/>
    <w:rsid w:val="00106DCF"/>
    <w:rsid w:val="001072B4"/>
    <w:rsid w:val="00110E94"/>
    <w:rsid w:val="00113778"/>
    <w:rsid w:val="00115E06"/>
    <w:rsid w:val="00116878"/>
    <w:rsid w:val="00117035"/>
    <w:rsid w:val="001202DB"/>
    <w:rsid w:val="00121261"/>
    <w:rsid w:val="00121A15"/>
    <w:rsid w:val="00122B51"/>
    <w:rsid w:val="00123E09"/>
    <w:rsid w:val="001240A6"/>
    <w:rsid w:val="00126AAD"/>
    <w:rsid w:val="00127D6C"/>
    <w:rsid w:val="00131579"/>
    <w:rsid w:val="00136321"/>
    <w:rsid w:val="00140467"/>
    <w:rsid w:val="0014100D"/>
    <w:rsid w:val="0014243C"/>
    <w:rsid w:val="00142CC4"/>
    <w:rsid w:val="00147592"/>
    <w:rsid w:val="001519A9"/>
    <w:rsid w:val="00152DDB"/>
    <w:rsid w:val="00161B98"/>
    <w:rsid w:val="00162521"/>
    <w:rsid w:val="00163189"/>
    <w:rsid w:val="00165A1D"/>
    <w:rsid w:val="00166304"/>
    <w:rsid w:val="00171F21"/>
    <w:rsid w:val="00173105"/>
    <w:rsid w:val="0017539F"/>
    <w:rsid w:val="001777C9"/>
    <w:rsid w:val="0018399A"/>
    <w:rsid w:val="0018509C"/>
    <w:rsid w:val="00185E78"/>
    <w:rsid w:val="00190164"/>
    <w:rsid w:val="001914BF"/>
    <w:rsid w:val="00197B2E"/>
    <w:rsid w:val="001A60DA"/>
    <w:rsid w:val="001B0521"/>
    <w:rsid w:val="001B753E"/>
    <w:rsid w:val="001C01C9"/>
    <w:rsid w:val="001C0E5A"/>
    <w:rsid w:val="001C1AA1"/>
    <w:rsid w:val="001C33F2"/>
    <w:rsid w:val="001C5B5C"/>
    <w:rsid w:val="001C7057"/>
    <w:rsid w:val="001D0D8C"/>
    <w:rsid w:val="001D10BC"/>
    <w:rsid w:val="001D4800"/>
    <w:rsid w:val="001D4F8F"/>
    <w:rsid w:val="001E218E"/>
    <w:rsid w:val="001E2D8E"/>
    <w:rsid w:val="001E442D"/>
    <w:rsid w:val="001E4D2C"/>
    <w:rsid w:val="001E749A"/>
    <w:rsid w:val="001E75D1"/>
    <w:rsid w:val="001F346A"/>
    <w:rsid w:val="001F708D"/>
    <w:rsid w:val="001F7F21"/>
    <w:rsid w:val="00203DE8"/>
    <w:rsid w:val="00204080"/>
    <w:rsid w:val="0020462B"/>
    <w:rsid w:val="00204AC5"/>
    <w:rsid w:val="00204FAB"/>
    <w:rsid w:val="00206269"/>
    <w:rsid w:val="00212780"/>
    <w:rsid w:val="00213665"/>
    <w:rsid w:val="00213E3D"/>
    <w:rsid w:val="002141D6"/>
    <w:rsid w:val="00215592"/>
    <w:rsid w:val="002169D4"/>
    <w:rsid w:val="002236B1"/>
    <w:rsid w:val="00224C48"/>
    <w:rsid w:val="00226E1E"/>
    <w:rsid w:val="00230869"/>
    <w:rsid w:val="00232ED0"/>
    <w:rsid w:val="00235386"/>
    <w:rsid w:val="00240277"/>
    <w:rsid w:val="0024055E"/>
    <w:rsid w:val="00241920"/>
    <w:rsid w:val="00241CFB"/>
    <w:rsid w:val="00242F49"/>
    <w:rsid w:val="00246469"/>
    <w:rsid w:val="0025098F"/>
    <w:rsid w:val="002534FD"/>
    <w:rsid w:val="00253E44"/>
    <w:rsid w:val="002546CB"/>
    <w:rsid w:val="00254CD0"/>
    <w:rsid w:val="00257AE8"/>
    <w:rsid w:val="002600D9"/>
    <w:rsid w:val="002620A0"/>
    <w:rsid w:val="00262143"/>
    <w:rsid w:val="0026278A"/>
    <w:rsid w:val="00266E2C"/>
    <w:rsid w:val="00270FDD"/>
    <w:rsid w:val="002716F8"/>
    <w:rsid w:val="00271D80"/>
    <w:rsid w:val="00274698"/>
    <w:rsid w:val="0027717A"/>
    <w:rsid w:val="00277596"/>
    <w:rsid w:val="00280691"/>
    <w:rsid w:val="00281CCD"/>
    <w:rsid w:val="00281D9A"/>
    <w:rsid w:val="00282726"/>
    <w:rsid w:val="002863C2"/>
    <w:rsid w:val="00287102"/>
    <w:rsid w:val="00287DE4"/>
    <w:rsid w:val="0029330A"/>
    <w:rsid w:val="0029713C"/>
    <w:rsid w:val="002A15D6"/>
    <w:rsid w:val="002A16BD"/>
    <w:rsid w:val="002A3779"/>
    <w:rsid w:val="002A41D9"/>
    <w:rsid w:val="002A5F49"/>
    <w:rsid w:val="002B2DB5"/>
    <w:rsid w:val="002B64D6"/>
    <w:rsid w:val="002C3E84"/>
    <w:rsid w:val="002C5987"/>
    <w:rsid w:val="002C79FB"/>
    <w:rsid w:val="002D08AF"/>
    <w:rsid w:val="002D0AA2"/>
    <w:rsid w:val="002D1B5C"/>
    <w:rsid w:val="002D243B"/>
    <w:rsid w:val="002D243F"/>
    <w:rsid w:val="002D2DF8"/>
    <w:rsid w:val="002D3958"/>
    <w:rsid w:val="002D3BDB"/>
    <w:rsid w:val="002D4DFE"/>
    <w:rsid w:val="002D5D61"/>
    <w:rsid w:val="002D78A6"/>
    <w:rsid w:val="002D7E05"/>
    <w:rsid w:val="002E1D28"/>
    <w:rsid w:val="002E1D88"/>
    <w:rsid w:val="002E4DB2"/>
    <w:rsid w:val="002E5635"/>
    <w:rsid w:val="002E5C43"/>
    <w:rsid w:val="002F225E"/>
    <w:rsid w:val="002F36B6"/>
    <w:rsid w:val="002F6C44"/>
    <w:rsid w:val="002F72C1"/>
    <w:rsid w:val="003005F1"/>
    <w:rsid w:val="00301DD6"/>
    <w:rsid w:val="00303808"/>
    <w:rsid w:val="00304D4F"/>
    <w:rsid w:val="00306A07"/>
    <w:rsid w:val="003073F1"/>
    <w:rsid w:val="00315838"/>
    <w:rsid w:val="00315F06"/>
    <w:rsid w:val="00317A90"/>
    <w:rsid w:val="003217DB"/>
    <w:rsid w:val="003244EA"/>
    <w:rsid w:val="003250AE"/>
    <w:rsid w:val="00326C20"/>
    <w:rsid w:val="0033369F"/>
    <w:rsid w:val="003353B6"/>
    <w:rsid w:val="003353DC"/>
    <w:rsid w:val="00340256"/>
    <w:rsid w:val="00340EF7"/>
    <w:rsid w:val="00342C4E"/>
    <w:rsid w:val="00343B46"/>
    <w:rsid w:val="003466EB"/>
    <w:rsid w:val="00346B2C"/>
    <w:rsid w:val="00350E5B"/>
    <w:rsid w:val="00351FD3"/>
    <w:rsid w:val="0035265E"/>
    <w:rsid w:val="00352CD2"/>
    <w:rsid w:val="00354D08"/>
    <w:rsid w:val="00357C50"/>
    <w:rsid w:val="003608FC"/>
    <w:rsid w:val="00365742"/>
    <w:rsid w:val="003672BC"/>
    <w:rsid w:val="00370105"/>
    <w:rsid w:val="00371074"/>
    <w:rsid w:val="003725C7"/>
    <w:rsid w:val="0037350F"/>
    <w:rsid w:val="00373754"/>
    <w:rsid w:val="0037417B"/>
    <w:rsid w:val="00381085"/>
    <w:rsid w:val="003818EB"/>
    <w:rsid w:val="00390DD5"/>
    <w:rsid w:val="00392BA8"/>
    <w:rsid w:val="00393ED0"/>
    <w:rsid w:val="003950BD"/>
    <w:rsid w:val="003958B1"/>
    <w:rsid w:val="003966E5"/>
    <w:rsid w:val="00397750"/>
    <w:rsid w:val="003A17C2"/>
    <w:rsid w:val="003A2F05"/>
    <w:rsid w:val="003A36F6"/>
    <w:rsid w:val="003A586B"/>
    <w:rsid w:val="003A76B9"/>
    <w:rsid w:val="003B6BC1"/>
    <w:rsid w:val="003C0EF7"/>
    <w:rsid w:val="003C0F08"/>
    <w:rsid w:val="003C3517"/>
    <w:rsid w:val="003C4720"/>
    <w:rsid w:val="003C50B0"/>
    <w:rsid w:val="003C51CD"/>
    <w:rsid w:val="003C6089"/>
    <w:rsid w:val="003C7054"/>
    <w:rsid w:val="003C70B6"/>
    <w:rsid w:val="003D0F7C"/>
    <w:rsid w:val="003D18EC"/>
    <w:rsid w:val="003D2549"/>
    <w:rsid w:val="003D2835"/>
    <w:rsid w:val="003D28FE"/>
    <w:rsid w:val="003E703B"/>
    <w:rsid w:val="003E7D91"/>
    <w:rsid w:val="003F120C"/>
    <w:rsid w:val="003F496D"/>
    <w:rsid w:val="003F6DC3"/>
    <w:rsid w:val="003F7111"/>
    <w:rsid w:val="004002ED"/>
    <w:rsid w:val="00400CA6"/>
    <w:rsid w:val="0040181F"/>
    <w:rsid w:val="00405B16"/>
    <w:rsid w:val="00406AB7"/>
    <w:rsid w:val="00411691"/>
    <w:rsid w:val="00412E2D"/>
    <w:rsid w:val="004147BA"/>
    <w:rsid w:val="00414E8B"/>
    <w:rsid w:val="00415D28"/>
    <w:rsid w:val="00416006"/>
    <w:rsid w:val="00421C30"/>
    <w:rsid w:val="004224E1"/>
    <w:rsid w:val="00422A0D"/>
    <w:rsid w:val="00424313"/>
    <w:rsid w:val="00427C6A"/>
    <w:rsid w:val="004300F0"/>
    <w:rsid w:val="00432C44"/>
    <w:rsid w:val="00433519"/>
    <w:rsid w:val="00435363"/>
    <w:rsid w:val="00435C11"/>
    <w:rsid w:val="00436F9C"/>
    <w:rsid w:val="0044106D"/>
    <w:rsid w:val="0044362D"/>
    <w:rsid w:val="00444BDA"/>
    <w:rsid w:val="0044587E"/>
    <w:rsid w:val="004458FC"/>
    <w:rsid w:val="00445F57"/>
    <w:rsid w:val="004473E7"/>
    <w:rsid w:val="00451C9B"/>
    <w:rsid w:val="0045355A"/>
    <w:rsid w:val="00453D9D"/>
    <w:rsid w:val="00455719"/>
    <w:rsid w:val="00457820"/>
    <w:rsid w:val="00457AA7"/>
    <w:rsid w:val="00460164"/>
    <w:rsid w:val="00460701"/>
    <w:rsid w:val="0046092F"/>
    <w:rsid w:val="0046152C"/>
    <w:rsid w:val="00462CE9"/>
    <w:rsid w:val="00472357"/>
    <w:rsid w:val="00473467"/>
    <w:rsid w:val="00475B46"/>
    <w:rsid w:val="00475D61"/>
    <w:rsid w:val="00475E9F"/>
    <w:rsid w:val="00476264"/>
    <w:rsid w:val="00477758"/>
    <w:rsid w:val="0048244C"/>
    <w:rsid w:val="0048458C"/>
    <w:rsid w:val="0048597B"/>
    <w:rsid w:val="00486055"/>
    <w:rsid w:val="004908E2"/>
    <w:rsid w:val="00490F43"/>
    <w:rsid w:val="004925E0"/>
    <w:rsid w:val="004929DC"/>
    <w:rsid w:val="0049346D"/>
    <w:rsid w:val="0049592B"/>
    <w:rsid w:val="00496368"/>
    <w:rsid w:val="004967F6"/>
    <w:rsid w:val="004A1446"/>
    <w:rsid w:val="004A1D08"/>
    <w:rsid w:val="004A60F7"/>
    <w:rsid w:val="004B2EDA"/>
    <w:rsid w:val="004B5C61"/>
    <w:rsid w:val="004C09DF"/>
    <w:rsid w:val="004C1371"/>
    <w:rsid w:val="004C557E"/>
    <w:rsid w:val="004C5AFD"/>
    <w:rsid w:val="004D0AA5"/>
    <w:rsid w:val="004D0B77"/>
    <w:rsid w:val="004D2D4C"/>
    <w:rsid w:val="004D5918"/>
    <w:rsid w:val="004D6112"/>
    <w:rsid w:val="004D780B"/>
    <w:rsid w:val="004D7999"/>
    <w:rsid w:val="004E1569"/>
    <w:rsid w:val="004E2ED9"/>
    <w:rsid w:val="004E415D"/>
    <w:rsid w:val="004E483C"/>
    <w:rsid w:val="004E4F24"/>
    <w:rsid w:val="004E51D1"/>
    <w:rsid w:val="004E657D"/>
    <w:rsid w:val="004F0E07"/>
    <w:rsid w:val="004F4BFE"/>
    <w:rsid w:val="004F52CB"/>
    <w:rsid w:val="004F7AD4"/>
    <w:rsid w:val="00504E5D"/>
    <w:rsid w:val="00506146"/>
    <w:rsid w:val="00507797"/>
    <w:rsid w:val="00511A3B"/>
    <w:rsid w:val="00512DB3"/>
    <w:rsid w:val="0051645F"/>
    <w:rsid w:val="00517049"/>
    <w:rsid w:val="00521756"/>
    <w:rsid w:val="00521B61"/>
    <w:rsid w:val="005220DA"/>
    <w:rsid w:val="00522188"/>
    <w:rsid w:val="005250DD"/>
    <w:rsid w:val="0052672F"/>
    <w:rsid w:val="005367FA"/>
    <w:rsid w:val="00537229"/>
    <w:rsid w:val="005405BB"/>
    <w:rsid w:val="00540815"/>
    <w:rsid w:val="00540D6B"/>
    <w:rsid w:val="005415DC"/>
    <w:rsid w:val="00541D03"/>
    <w:rsid w:val="00541DDF"/>
    <w:rsid w:val="005420B1"/>
    <w:rsid w:val="005423A2"/>
    <w:rsid w:val="00543476"/>
    <w:rsid w:val="00543D90"/>
    <w:rsid w:val="00543FEA"/>
    <w:rsid w:val="00545475"/>
    <w:rsid w:val="00546D64"/>
    <w:rsid w:val="00547C32"/>
    <w:rsid w:val="0055657E"/>
    <w:rsid w:val="005611DC"/>
    <w:rsid w:val="0056247E"/>
    <w:rsid w:val="00565A6C"/>
    <w:rsid w:val="00571841"/>
    <w:rsid w:val="00574186"/>
    <w:rsid w:val="00574C02"/>
    <w:rsid w:val="00575CBD"/>
    <w:rsid w:val="0057634A"/>
    <w:rsid w:val="00577199"/>
    <w:rsid w:val="00582D10"/>
    <w:rsid w:val="00584222"/>
    <w:rsid w:val="00584306"/>
    <w:rsid w:val="00585B0A"/>
    <w:rsid w:val="00585B4F"/>
    <w:rsid w:val="00590322"/>
    <w:rsid w:val="005906AF"/>
    <w:rsid w:val="0059366A"/>
    <w:rsid w:val="00596D87"/>
    <w:rsid w:val="00596EE7"/>
    <w:rsid w:val="005A07FD"/>
    <w:rsid w:val="005A0ED0"/>
    <w:rsid w:val="005A5A9C"/>
    <w:rsid w:val="005A646B"/>
    <w:rsid w:val="005B001D"/>
    <w:rsid w:val="005B45E0"/>
    <w:rsid w:val="005B4C9E"/>
    <w:rsid w:val="005B7AD6"/>
    <w:rsid w:val="005B7B7D"/>
    <w:rsid w:val="005C26A9"/>
    <w:rsid w:val="005C3AEC"/>
    <w:rsid w:val="005C44B9"/>
    <w:rsid w:val="005C4B28"/>
    <w:rsid w:val="005C57F6"/>
    <w:rsid w:val="005C665D"/>
    <w:rsid w:val="005C6DF4"/>
    <w:rsid w:val="005C7558"/>
    <w:rsid w:val="005C7B65"/>
    <w:rsid w:val="005D48D2"/>
    <w:rsid w:val="005D5C0A"/>
    <w:rsid w:val="005E0446"/>
    <w:rsid w:val="005E2F05"/>
    <w:rsid w:val="005E37BB"/>
    <w:rsid w:val="005F35AF"/>
    <w:rsid w:val="005F5F1C"/>
    <w:rsid w:val="005F67D1"/>
    <w:rsid w:val="005F6BB8"/>
    <w:rsid w:val="005F6EEB"/>
    <w:rsid w:val="005F7D67"/>
    <w:rsid w:val="00600954"/>
    <w:rsid w:val="00601118"/>
    <w:rsid w:val="00601B1D"/>
    <w:rsid w:val="00604849"/>
    <w:rsid w:val="00610135"/>
    <w:rsid w:val="006131B8"/>
    <w:rsid w:val="00614727"/>
    <w:rsid w:val="00616BEF"/>
    <w:rsid w:val="00617EDB"/>
    <w:rsid w:val="00623892"/>
    <w:rsid w:val="00624247"/>
    <w:rsid w:val="00625634"/>
    <w:rsid w:val="0062621C"/>
    <w:rsid w:val="006341AD"/>
    <w:rsid w:val="00634516"/>
    <w:rsid w:val="00634DB4"/>
    <w:rsid w:val="0064181E"/>
    <w:rsid w:val="0064578D"/>
    <w:rsid w:val="00645B03"/>
    <w:rsid w:val="0064673C"/>
    <w:rsid w:val="00647FDF"/>
    <w:rsid w:val="00656F19"/>
    <w:rsid w:val="00657E66"/>
    <w:rsid w:val="00661B58"/>
    <w:rsid w:val="006627B6"/>
    <w:rsid w:val="00666F44"/>
    <w:rsid w:val="00670EBC"/>
    <w:rsid w:val="00674C03"/>
    <w:rsid w:val="00677C1E"/>
    <w:rsid w:val="00680092"/>
    <w:rsid w:val="0068021B"/>
    <w:rsid w:val="0068461A"/>
    <w:rsid w:val="00684E1E"/>
    <w:rsid w:val="00685169"/>
    <w:rsid w:val="0069133F"/>
    <w:rsid w:val="00691F11"/>
    <w:rsid w:val="00692B9D"/>
    <w:rsid w:val="00696D66"/>
    <w:rsid w:val="00697987"/>
    <w:rsid w:val="006A4061"/>
    <w:rsid w:val="006A65FC"/>
    <w:rsid w:val="006B0C3D"/>
    <w:rsid w:val="006B1E81"/>
    <w:rsid w:val="006B3915"/>
    <w:rsid w:val="006B3FFF"/>
    <w:rsid w:val="006B769E"/>
    <w:rsid w:val="006B7E94"/>
    <w:rsid w:val="006C0140"/>
    <w:rsid w:val="006C0AF2"/>
    <w:rsid w:val="006C34D4"/>
    <w:rsid w:val="006C5919"/>
    <w:rsid w:val="006C665F"/>
    <w:rsid w:val="006C68B6"/>
    <w:rsid w:val="006C7C51"/>
    <w:rsid w:val="006D436D"/>
    <w:rsid w:val="006D5C76"/>
    <w:rsid w:val="006E01DA"/>
    <w:rsid w:val="006E36C8"/>
    <w:rsid w:val="006E77EB"/>
    <w:rsid w:val="006F1311"/>
    <w:rsid w:val="006F2588"/>
    <w:rsid w:val="006F398D"/>
    <w:rsid w:val="006F54B4"/>
    <w:rsid w:val="006F6BC4"/>
    <w:rsid w:val="006F6C85"/>
    <w:rsid w:val="007135F2"/>
    <w:rsid w:val="00715C62"/>
    <w:rsid w:val="00716760"/>
    <w:rsid w:val="007230C6"/>
    <w:rsid w:val="00724139"/>
    <w:rsid w:val="00724F69"/>
    <w:rsid w:val="007322AD"/>
    <w:rsid w:val="00733071"/>
    <w:rsid w:val="00733962"/>
    <w:rsid w:val="00737BBA"/>
    <w:rsid w:val="007402B3"/>
    <w:rsid w:val="007419B5"/>
    <w:rsid w:val="00744AAB"/>
    <w:rsid w:val="0074565C"/>
    <w:rsid w:val="00750252"/>
    <w:rsid w:val="00752700"/>
    <w:rsid w:val="00756145"/>
    <w:rsid w:val="007605EB"/>
    <w:rsid w:val="00761592"/>
    <w:rsid w:val="00763003"/>
    <w:rsid w:val="0076325E"/>
    <w:rsid w:val="007636BD"/>
    <w:rsid w:val="00771332"/>
    <w:rsid w:val="00771709"/>
    <w:rsid w:val="00773A02"/>
    <w:rsid w:val="00773B9D"/>
    <w:rsid w:val="00775582"/>
    <w:rsid w:val="00775595"/>
    <w:rsid w:val="00776769"/>
    <w:rsid w:val="00776A11"/>
    <w:rsid w:val="00776A4B"/>
    <w:rsid w:val="00780670"/>
    <w:rsid w:val="007827D0"/>
    <w:rsid w:val="00787449"/>
    <w:rsid w:val="007878B7"/>
    <w:rsid w:val="00790DDE"/>
    <w:rsid w:val="007962FC"/>
    <w:rsid w:val="007A32C3"/>
    <w:rsid w:val="007A3C27"/>
    <w:rsid w:val="007A448C"/>
    <w:rsid w:val="007A4E49"/>
    <w:rsid w:val="007A73E7"/>
    <w:rsid w:val="007B1302"/>
    <w:rsid w:val="007B1DD0"/>
    <w:rsid w:val="007B4E48"/>
    <w:rsid w:val="007B6DFB"/>
    <w:rsid w:val="007B7515"/>
    <w:rsid w:val="007C0492"/>
    <w:rsid w:val="007C119A"/>
    <w:rsid w:val="007C1929"/>
    <w:rsid w:val="007C2947"/>
    <w:rsid w:val="007C2B5E"/>
    <w:rsid w:val="007C4F93"/>
    <w:rsid w:val="007C5BD6"/>
    <w:rsid w:val="007C79B9"/>
    <w:rsid w:val="007C7E91"/>
    <w:rsid w:val="007D3559"/>
    <w:rsid w:val="007D370D"/>
    <w:rsid w:val="007D7A60"/>
    <w:rsid w:val="007E1B7E"/>
    <w:rsid w:val="007E62B5"/>
    <w:rsid w:val="007E668C"/>
    <w:rsid w:val="007F50B0"/>
    <w:rsid w:val="007F7CFA"/>
    <w:rsid w:val="008027B8"/>
    <w:rsid w:val="008033CE"/>
    <w:rsid w:val="00804327"/>
    <w:rsid w:val="008101A5"/>
    <w:rsid w:val="00812D16"/>
    <w:rsid w:val="00814D9E"/>
    <w:rsid w:val="0081726B"/>
    <w:rsid w:val="008221D1"/>
    <w:rsid w:val="0082468A"/>
    <w:rsid w:val="008319A3"/>
    <w:rsid w:val="00836741"/>
    <w:rsid w:val="00837DD6"/>
    <w:rsid w:val="00842913"/>
    <w:rsid w:val="00842DE7"/>
    <w:rsid w:val="0084494B"/>
    <w:rsid w:val="00844DE1"/>
    <w:rsid w:val="0084549C"/>
    <w:rsid w:val="008474DA"/>
    <w:rsid w:val="00850CF4"/>
    <w:rsid w:val="008524E0"/>
    <w:rsid w:val="00853864"/>
    <w:rsid w:val="00854491"/>
    <w:rsid w:val="00854A41"/>
    <w:rsid w:val="00854A8F"/>
    <w:rsid w:val="00855443"/>
    <w:rsid w:val="00855576"/>
    <w:rsid w:val="00857A04"/>
    <w:rsid w:val="00863AFF"/>
    <w:rsid w:val="00864C39"/>
    <w:rsid w:val="00866D44"/>
    <w:rsid w:val="0086747C"/>
    <w:rsid w:val="00867FC3"/>
    <w:rsid w:val="00875785"/>
    <w:rsid w:val="0088063F"/>
    <w:rsid w:val="0088134F"/>
    <w:rsid w:val="0088343D"/>
    <w:rsid w:val="00884336"/>
    <w:rsid w:val="008853F4"/>
    <w:rsid w:val="00885BBF"/>
    <w:rsid w:val="008939D6"/>
    <w:rsid w:val="00894254"/>
    <w:rsid w:val="008961B9"/>
    <w:rsid w:val="008A04C1"/>
    <w:rsid w:val="008A1293"/>
    <w:rsid w:val="008A475F"/>
    <w:rsid w:val="008A5BB4"/>
    <w:rsid w:val="008A6D22"/>
    <w:rsid w:val="008B3401"/>
    <w:rsid w:val="008B5FC8"/>
    <w:rsid w:val="008C06D9"/>
    <w:rsid w:val="008C0E84"/>
    <w:rsid w:val="008C5C46"/>
    <w:rsid w:val="008C629B"/>
    <w:rsid w:val="008D03F4"/>
    <w:rsid w:val="008D2C2E"/>
    <w:rsid w:val="008D2F04"/>
    <w:rsid w:val="008D73AB"/>
    <w:rsid w:val="008E12AF"/>
    <w:rsid w:val="008E53FA"/>
    <w:rsid w:val="008E6212"/>
    <w:rsid w:val="008E788B"/>
    <w:rsid w:val="008F00B7"/>
    <w:rsid w:val="008F019B"/>
    <w:rsid w:val="008F1F10"/>
    <w:rsid w:val="008F497C"/>
    <w:rsid w:val="008F68BB"/>
    <w:rsid w:val="008F6BD1"/>
    <w:rsid w:val="008F7255"/>
    <w:rsid w:val="008F7D1E"/>
    <w:rsid w:val="00901056"/>
    <w:rsid w:val="009023C0"/>
    <w:rsid w:val="0090587B"/>
    <w:rsid w:val="00905C74"/>
    <w:rsid w:val="00906397"/>
    <w:rsid w:val="009113EB"/>
    <w:rsid w:val="00911947"/>
    <w:rsid w:val="00911950"/>
    <w:rsid w:val="00911D60"/>
    <w:rsid w:val="00911E6B"/>
    <w:rsid w:val="00912378"/>
    <w:rsid w:val="00912B1B"/>
    <w:rsid w:val="00912F83"/>
    <w:rsid w:val="00913825"/>
    <w:rsid w:val="009153CA"/>
    <w:rsid w:val="00917062"/>
    <w:rsid w:val="009179D4"/>
    <w:rsid w:val="00917EDC"/>
    <w:rsid w:val="0092072D"/>
    <w:rsid w:val="00920D79"/>
    <w:rsid w:val="00922A85"/>
    <w:rsid w:val="009232EF"/>
    <w:rsid w:val="00923CDE"/>
    <w:rsid w:val="00924019"/>
    <w:rsid w:val="00927385"/>
    <w:rsid w:val="00930131"/>
    <w:rsid w:val="00930153"/>
    <w:rsid w:val="009305E1"/>
    <w:rsid w:val="00935968"/>
    <w:rsid w:val="009363AD"/>
    <w:rsid w:val="00936EF5"/>
    <w:rsid w:val="00937847"/>
    <w:rsid w:val="0094016B"/>
    <w:rsid w:val="00940E33"/>
    <w:rsid w:val="009421EC"/>
    <w:rsid w:val="009446A8"/>
    <w:rsid w:val="0094500C"/>
    <w:rsid w:val="00960623"/>
    <w:rsid w:val="009622F1"/>
    <w:rsid w:val="00963073"/>
    <w:rsid w:val="00963656"/>
    <w:rsid w:val="00965864"/>
    <w:rsid w:val="00966549"/>
    <w:rsid w:val="00967321"/>
    <w:rsid w:val="00967932"/>
    <w:rsid w:val="00971207"/>
    <w:rsid w:val="00974A91"/>
    <w:rsid w:val="00976879"/>
    <w:rsid w:val="00986477"/>
    <w:rsid w:val="009918B8"/>
    <w:rsid w:val="00994A05"/>
    <w:rsid w:val="00996D1D"/>
    <w:rsid w:val="00997B6A"/>
    <w:rsid w:val="00997F88"/>
    <w:rsid w:val="009A4BB5"/>
    <w:rsid w:val="009A7A1F"/>
    <w:rsid w:val="009A7E42"/>
    <w:rsid w:val="009B0759"/>
    <w:rsid w:val="009B0895"/>
    <w:rsid w:val="009B386F"/>
    <w:rsid w:val="009B4014"/>
    <w:rsid w:val="009B4494"/>
    <w:rsid w:val="009B46B7"/>
    <w:rsid w:val="009B640D"/>
    <w:rsid w:val="009C034F"/>
    <w:rsid w:val="009C55DC"/>
    <w:rsid w:val="009C69F5"/>
    <w:rsid w:val="009C7993"/>
    <w:rsid w:val="009D1C4F"/>
    <w:rsid w:val="009D26B3"/>
    <w:rsid w:val="009D276A"/>
    <w:rsid w:val="009D27C1"/>
    <w:rsid w:val="009D5221"/>
    <w:rsid w:val="009D5716"/>
    <w:rsid w:val="009D5EFD"/>
    <w:rsid w:val="009D7627"/>
    <w:rsid w:val="009E0305"/>
    <w:rsid w:val="009E13A7"/>
    <w:rsid w:val="009E177F"/>
    <w:rsid w:val="009E2FA7"/>
    <w:rsid w:val="009E41AC"/>
    <w:rsid w:val="009F084B"/>
    <w:rsid w:val="009F116F"/>
    <w:rsid w:val="009F69A3"/>
    <w:rsid w:val="009F7652"/>
    <w:rsid w:val="009F7886"/>
    <w:rsid w:val="00A005D8"/>
    <w:rsid w:val="00A0366B"/>
    <w:rsid w:val="00A036D7"/>
    <w:rsid w:val="00A04401"/>
    <w:rsid w:val="00A05AEE"/>
    <w:rsid w:val="00A06B67"/>
    <w:rsid w:val="00A07023"/>
    <w:rsid w:val="00A0714E"/>
    <w:rsid w:val="00A07281"/>
    <w:rsid w:val="00A1354E"/>
    <w:rsid w:val="00A14745"/>
    <w:rsid w:val="00A157B8"/>
    <w:rsid w:val="00A15853"/>
    <w:rsid w:val="00A158C4"/>
    <w:rsid w:val="00A20547"/>
    <w:rsid w:val="00A22B1D"/>
    <w:rsid w:val="00A31889"/>
    <w:rsid w:val="00A32FB9"/>
    <w:rsid w:val="00A330CB"/>
    <w:rsid w:val="00A33C27"/>
    <w:rsid w:val="00A33D8A"/>
    <w:rsid w:val="00A36049"/>
    <w:rsid w:val="00A366C3"/>
    <w:rsid w:val="00A36F23"/>
    <w:rsid w:val="00A375DD"/>
    <w:rsid w:val="00A4028C"/>
    <w:rsid w:val="00A42F27"/>
    <w:rsid w:val="00A4384E"/>
    <w:rsid w:val="00A43BEF"/>
    <w:rsid w:val="00A449CE"/>
    <w:rsid w:val="00A462B1"/>
    <w:rsid w:val="00A53576"/>
    <w:rsid w:val="00A56F4E"/>
    <w:rsid w:val="00A6183C"/>
    <w:rsid w:val="00A66230"/>
    <w:rsid w:val="00A7249A"/>
    <w:rsid w:val="00A7296E"/>
    <w:rsid w:val="00A72B05"/>
    <w:rsid w:val="00A73B85"/>
    <w:rsid w:val="00A7421A"/>
    <w:rsid w:val="00A90ADC"/>
    <w:rsid w:val="00A91F31"/>
    <w:rsid w:val="00A94385"/>
    <w:rsid w:val="00A944B5"/>
    <w:rsid w:val="00A951B5"/>
    <w:rsid w:val="00A96231"/>
    <w:rsid w:val="00AA4D3C"/>
    <w:rsid w:val="00AB1695"/>
    <w:rsid w:val="00AB3B2E"/>
    <w:rsid w:val="00AB6DF7"/>
    <w:rsid w:val="00AC031F"/>
    <w:rsid w:val="00AC1123"/>
    <w:rsid w:val="00AC2A4F"/>
    <w:rsid w:val="00AC5F17"/>
    <w:rsid w:val="00AD085D"/>
    <w:rsid w:val="00AD1581"/>
    <w:rsid w:val="00AD17BE"/>
    <w:rsid w:val="00AD2B31"/>
    <w:rsid w:val="00AE1400"/>
    <w:rsid w:val="00AE2D26"/>
    <w:rsid w:val="00AE62E1"/>
    <w:rsid w:val="00AE67AD"/>
    <w:rsid w:val="00AE7857"/>
    <w:rsid w:val="00AF2059"/>
    <w:rsid w:val="00AF2E99"/>
    <w:rsid w:val="00AF3419"/>
    <w:rsid w:val="00B04B9E"/>
    <w:rsid w:val="00B07781"/>
    <w:rsid w:val="00B114AC"/>
    <w:rsid w:val="00B11DE5"/>
    <w:rsid w:val="00B15E5A"/>
    <w:rsid w:val="00B17B42"/>
    <w:rsid w:val="00B20DBB"/>
    <w:rsid w:val="00B20E33"/>
    <w:rsid w:val="00B2212A"/>
    <w:rsid w:val="00B3055B"/>
    <w:rsid w:val="00B32010"/>
    <w:rsid w:val="00B34250"/>
    <w:rsid w:val="00B346CC"/>
    <w:rsid w:val="00B37149"/>
    <w:rsid w:val="00B37D58"/>
    <w:rsid w:val="00B421B1"/>
    <w:rsid w:val="00B43FCF"/>
    <w:rsid w:val="00B44457"/>
    <w:rsid w:val="00B44BAB"/>
    <w:rsid w:val="00B4575D"/>
    <w:rsid w:val="00B45A5E"/>
    <w:rsid w:val="00B50548"/>
    <w:rsid w:val="00B508B0"/>
    <w:rsid w:val="00B51055"/>
    <w:rsid w:val="00B56377"/>
    <w:rsid w:val="00B5680C"/>
    <w:rsid w:val="00B57B5A"/>
    <w:rsid w:val="00B640B8"/>
    <w:rsid w:val="00B64EF7"/>
    <w:rsid w:val="00B65BCB"/>
    <w:rsid w:val="00B701AC"/>
    <w:rsid w:val="00B71094"/>
    <w:rsid w:val="00B72504"/>
    <w:rsid w:val="00B750E2"/>
    <w:rsid w:val="00B7700F"/>
    <w:rsid w:val="00B81A8A"/>
    <w:rsid w:val="00B82511"/>
    <w:rsid w:val="00B830AD"/>
    <w:rsid w:val="00B842BC"/>
    <w:rsid w:val="00B84D1B"/>
    <w:rsid w:val="00B84FB3"/>
    <w:rsid w:val="00B85A6C"/>
    <w:rsid w:val="00B87104"/>
    <w:rsid w:val="00B904FB"/>
    <w:rsid w:val="00B9570A"/>
    <w:rsid w:val="00B95CDD"/>
    <w:rsid w:val="00B95F64"/>
    <w:rsid w:val="00B9792A"/>
    <w:rsid w:val="00BA3327"/>
    <w:rsid w:val="00BA3640"/>
    <w:rsid w:val="00BA613B"/>
    <w:rsid w:val="00BA712C"/>
    <w:rsid w:val="00BA7B1C"/>
    <w:rsid w:val="00BB3D79"/>
    <w:rsid w:val="00BB602E"/>
    <w:rsid w:val="00BB7BFD"/>
    <w:rsid w:val="00BC2055"/>
    <w:rsid w:val="00BC27B1"/>
    <w:rsid w:val="00BC3313"/>
    <w:rsid w:val="00BC4911"/>
    <w:rsid w:val="00BC491C"/>
    <w:rsid w:val="00BC5D65"/>
    <w:rsid w:val="00BC5DDD"/>
    <w:rsid w:val="00BC6467"/>
    <w:rsid w:val="00BD0B8E"/>
    <w:rsid w:val="00BD1EC3"/>
    <w:rsid w:val="00BD4CBD"/>
    <w:rsid w:val="00BD6DAB"/>
    <w:rsid w:val="00BD7204"/>
    <w:rsid w:val="00BE12E5"/>
    <w:rsid w:val="00BE65D4"/>
    <w:rsid w:val="00BE78C0"/>
    <w:rsid w:val="00C00178"/>
    <w:rsid w:val="00C0280D"/>
    <w:rsid w:val="00C04E6A"/>
    <w:rsid w:val="00C07D0C"/>
    <w:rsid w:val="00C10601"/>
    <w:rsid w:val="00C11E0F"/>
    <w:rsid w:val="00C13D44"/>
    <w:rsid w:val="00C1414F"/>
    <w:rsid w:val="00C1584D"/>
    <w:rsid w:val="00C16686"/>
    <w:rsid w:val="00C17FFB"/>
    <w:rsid w:val="00C2065A"/>
    <w:rsid w:val="00C21995"/>
    <w:rsid w:val="00C21D59"/>
    <w:rsid w:val="00C2418D"/>
    <w:rsid w:val="00C24A44"/>
    <w:rsid w:val="00C24BD2"/>
    <w:rsid w:val="00C27398"/>
    <w:rsid w:val="00C27CB3"/>
    <w:rsid w:val="00C27E3F"/>
    <w:rsid w:val="00C32905"/>
    <w:rsid w:val="00C335F2"/>
    <w:rsid w:val="00C35BD5"/>
    <w:rsid w:val="00C371F8"/>
    <w:rsid w:val="00C4143B"/>
    <w:rsid w:val="00C41ABE"/>
    <w:rsid w:val="00C41F08"/>
    <w:rsid w:val="00C440D8"/>
    <w:rsid w:val="00C44940"/>
    <w:rsid w:val="00C5174F"/>
    <w:rsid w:val="00C54062"/>
    <w:rsid w:val="00C54D34"/>
    <w:rsid w:val="00C55F91"/>
    <w:rsid w:val="00C55FAE"/>
    <w:rsid w:val="00C62015"/>
    <w:rsid w:val="00C622CB"/>
    <w:rsid w:val="00C6533A"/>
    <w:rsid w:val="00C67FFC"/>
    <w:rsid w:val="00C703A9"/>
    <w:rsid w:val="00C7148C"/>
    <w:rsid w:val="00C714A7"/>
    <w:rsid w:val="00C74DB1"/>
    <w:rsid w:val="00C75909"/>
    <w:rsid w:val="00C77812"/>
    <w:rsid w:val="00C80BE2"/>
    <w:rsid w:val="00C81FE3"/>
    <w:rsid w:val="00C831F1"/>
    <w:rsid w:val="00C8379A"/>
    <w:rsid w:val="00C84BC2"/>
    <w:rsid w:val="00C84E91"/>
    <w:rsid w:val="00C85A4E"/>
    <w:rsid w:val="00C871DB"/>
    <w:rsid w:val="00C877DC"/>
    <w:rsid w:val="00C91DB3"/>
    <w:rsid w:val="00C91F64"/>
    <w:rsid w:val="00C92A82"/>
    <w:rsid w:val="00C979D1"/>
    <w:rsid w:val="00CA2105"/>
    <w:rsid w:val="00CA47A8"/>
    <w:rsid w:val="00CA6CFC"/>
    <w:rsid w:val="00CA70E1"/>
    <w:rsid w:val="00CB037B"/>
    <w:rsid w:val="00CB0AB4"/>
    <w:rsid w:val="00CB1E83"/>
    <w:rsid w:val="00CB20BA"/>
    <w:rsid w:val="00CB298E"/>
    <w:rsid w:val="00CB4638"/>
    <w:rsid w:val="00CB4B61"/>
    <w:rsid w:val="00CB6BE3"/>
    <w:rsid w:val="00CC321C"/>
    <w:rsid w:val="00CC3758"/>
    <w:rsid w:val="00CC3951"/>
    <w:rsid w:val="00CC4216"/>
    <w:rsid w:val="00CC6BAA"/>
    <w:rsid w:val="00CC75FF"/>
    <w:rsid w:val="00CD21D4"/>
    <w:rsid w:val="00CD282C"/>
    <w:rsid w:val="00CD2E34"/>
    <w:rsid w:val="00CD336E"/>
    <w:rsid w:val="00CD3703"/>
    <w:rsid w:val="00CD3AA0"/>
    <w:rsid w:val="00CD6C0B"/>
    <w:rsid w:val="00CE0214"/>
    <w:rsid w:val="00CE06CD"/>
    <w:rsid w:val="00CE0A0F"/>
    <w:rsid w:val="00CE0BD4"/>
    <w:rsid w:val="00CE0C54"/>
    <w:rsid w:val="00CE65F4"/>
    <w:rsid w:val="00CE796C"/>
    <w:rsid w:val="00CF0116"/>
    <w:rsid w:val="00CF0994"/>
    <w:rsid w:val="00CF1535"/>
    <w:rsid w:val="00CF366A"/>
    <w:rsid w:val="00CF3752"/>
    <w:rsid w:val="00CF665E"/>
    <w:rsid w:val="00CF73DD"/>
    <w:rsid w:val="00D01EDD"/>
    <w:rsid w:val="00D02535"/>
    <w:rsid w:val="00D04D41"/>
    <w:rsid w:val="00D05441"/>
    <w:rsid w:val="00D05AFD"/>
    <w:rsid w:val="00D0619A"/>
    <w:rsid w:val="00D06DB3"/>
    <w:rsid w:val="00D11919"/>
    <w:rsid w:val="00D11A15"/>
    <w:rsid w:val="00D133C3"/>
    <w:rsid w:val="00D159B8"/>
    <w:rsid w:val="00D16B61"/>
    <w:rsid w:val="00D173D6"/>
    <w:rsid w:val="00D17803"/>
    <w:rsid w:val="00D202FE"/>
    <w:rsid w:val="00D20F4E"/>
    <w:rsid w:val="00D21264"/>
    <w:rsid w:val="00D21860"/>
    <w:rsid w:val="00D2531D"/>
    <w:rsid w:val="00D26366"/>
    <w:rsid w:val="00D26399"/>
    <w:rsid w:val="00D31A79"/>
    <w:rsid w:val="00D31B57"/>
    <w:rsid w:val="00D3233A"/>
    <w:rsid w:val="00D34658"/>
    <w:rsid w:val="00D35DAC"/>
    <w:rsid w:val="00D40491"/>
    <w:rsid w:val="00D422DE"/>
    <w:rsid w:val="00D428E1"/>
    <w:rsid w:val="00D45558"/>
    <w:rsid w:val="00D50B84"/>
    <w:rsid w:val="00D50E3C"/>
    <w:rsid w:val="00D56E81"/>
    <w:rsid w:val="00D60D82"/>
    <w:rsid w:val="00D61237"/>
    <w:rsid w:val="00D63980"/>
    <w:rsid w:val="00D662FA"/>
    <w:rsid w:val="00D666A7"/>
    <w:rsid w:val="00D66B2E"/>
    <w:rsid w:val="00D727E7"/>
    <w:rsid w:val="00D73159"/>
    <w:rsid w:val="00D73653"/>
    <w:rsid w:val="00D7595E"/>
    <w:rsid w:val="00D822AE"/>
    <w:rsid w:val="00D828F4"/>
    <w:rsid w:val="00D82AA6"/>
    <w:rsid w:val="00D836F2"/>
    <w:rsid w:val="00D83F9F"/>
    <w:rsid w:val="00D84444"/>
    <w:rsid w:val="00D84BFE"/>
    <w:rsid w:val="00D907AE"/>
    <w:rsid w:val="00D90DB5"/>
    <w:rsid w:val="00D92AF0"/>
    <w:rsid w:val="00D92B17"/>
    <w:rsid w:val="00D931DA"/>
    <w:rsid w:val="00DA0A4E"/>
    <w:rsid w:val="00DA0FE9"/>
    <w:rsid w:val="00DA1180"/>
    <w:rsid w:val="00DA2E18"/>
    <w:rsid w:val="00DA2F10"/>
    <w:rsid w:val="00DA5DAB"/>
    <w:rsid w:val="00DA6AA3"/>
    <w:rsid w:val="00DA6DF2"/>
    <w:rsid w:val="00DA7124"/>
    <w:rsid w:val="00DB2FF9"/>
    <w:rsid w:val="00DB31F6"/>
    <w:rsid w:val="00DB6711"/>
    <w:rsid w:val="00DB6FE7"/>
    <w:rsid w:val="00DC0D65"/>
    <w:rsid w:val="00DC4BDF"/>
    <w:rsid w:val="00DC5843"/>
    <w:rsid w:val="00DD07FF"/>
    <w:rsid w:val="00DD1F98"/>
    <w:rsid w:val="00DD7F79"/>
    <w:rsid w:val="00DE2FD9"/>
    <w:rsid w:val="00DE4323"/>
    <w:rsid w:val="00DE557A"/>
    <w:rsid w:val="00DE62D9"/>
    <w:rsid w:val="00DF0403"/>
    <w:rsid w:val="00DF05D3"/>
    <w:rsid w:val="00DF67A3"/>
    <w:rsid w:val="00DF7AC1"/>
    <w:rsid w:val="00E0089E"/>
    <w:rsid w:val="00E00EB7"/>
    <w:rsid w:val="00E071CF"/>
    <w:rsid w:val="00E07934"/>
    <w:rsid w:val="00E103F8"/>
    <w:rsid w:val="00E12ABA"/>
    <w:rsid w:val="00E12ADD"/>
    <w:rsid w:val="00E13E20"/>
    <w:rsid w:val="00E17539"/>
    <w:rsid w:val="00E17F32"/>
    <w:rsid w:val="00E2292D"/>
    <w:rsid w:val="00E245C8"/>
    <w:rsid w:val="00E30191"/>
    <w:rsid w:val="00E31908"/>
    <w:rsid w:val="00E32F27"/>
    <w:rsid w:val="00E337C7"/>
    <w:rsid w:val="00E37163"/>
    <w:rsid w:val="00E375E2"/>
    <w:rsid w:val="00E42434"/>
    <w:rsid w:val="00E42D16"/>
    <w:rsid w:val="00E4393F"/>
    <w:rsid w:val="00E44BAF"/>
    <w:rsid w:val="00E476C0"/>
    <w:rsid w:val="00E517C1"/>
    <w:rsid w:val="00E54CBB"/>
    <w:rsid w:val="00E556B5"/>
    <w:rsid w:val="00E564D4"/>
    <w:rsid w:val="00E5675A"/>
    <w:rsid w:val="00E56B18"/>
    <w:rsid w:val="00E60076"/>
    <w:rsid w:val="00E631E0"/>
    <w:rsid w:val="00E637A2"/>
    <w:rsid w:val="00E65771"/>
    <w:rsid w:val="00E66E3D"/>
    <w:rsid w:val="00E715D5"/>
    <w:rsid w:val="00E71C24"/>
    <w:rsid w:val="00E7298F"/>
    <w:rsid w:val="00E755B1"/>
    <w:rsid w:val="00E76549"/>
    <w:rsid w:val="00E7663F"/>
    <w:rsid w:val="00E801EA"/>
    <w:rsid w:val="00E806DD"/>
    <w:rsid w:val="00E81DD8"/>
    <w:rsid w:val="00E81F03"/>
    <w:rsid w:val="00E831B4"/>
    <w:rsid w:val="00E8499E"/>
    <w:rsid w:val="00E856A3"/>
    <w:rsid w:val="00E87857"/>
    <w:rsid w:val="00E91107"/>
    <w:rsid w:val="00E918BE"/>
    <w:rsid w:val="00E937D3"/>
    <w:rsid w:val="00E9409E"/>
    <w:rsid w:val="00EA12D3"/>
    <w:rsid w:val="00EA1423"/>
    <w:rsid w:val="00EA5A31"/>
    <w:rsid w:val="00EA65D6"/>
    <w:rsid w:val="00EA6DD2"/>
    <w:rsid w:val="00EB0AA4"/>
    <w:rsid w:val="00EB0D8D"/>
    <w:rsid w:val="00EB3372"/>
    <w:rsid w:val="00EB3E32"/>
    <w:rsid w:val="00EB6EA9"/>
    <w:rsid w:val="00EC19EE"/>
    <w:rsid w:val="00EC2592"/>
    <w:rsid w:val="00EC2E64"/>
    <w:rsid w:val="00EC50D2"/>
    <w:rsid w:val="00EC7A27"/>
    <w:rsid w:val="00ED41EB"/>
    <w:rsid w:val="00ED4E12"/>
    <w:rsid w:val="00ED6C77"/>
    <w:rsid w:val="00EE6456"/>
    <w:rsid w:val="00EF0898"/>
    <w:rsid w:val="00EF2EB0"/>
    <w:rsid w:val="00EF3BFB"/>
    <w:rsid w:val="00EF439C"/>
    <w:rsid w:val="00EF641E"/>
    <w:rsid w:val="00F030DB"/>
    <w:rsid w:val="00F042E1"/>
    <w:rsid w:val="00F04860"/>
    <w:rsid w:val="00F10620"/>
    <w:rsid w:val="00F1241F"/>
    <w:rsid w:val="00F1322C"/>
    <w:rsid w:val="00F14F56"/>
    <w:rsid w:val="00F15D3A"/>
    <w:rsid w:val="00F205EE"/>
    <w:rsid w:val="00F258C4"/>
    <w:rsid w:val="00F31539"/>
    <w:rsid w:val="00F36029"/>
    <w:rsid w:val="00F40660"/>
    <w:rsid w:val="00F41F56"/>
    <w:rsid w:val="00F422B5"/>
    <w:rsid w:val="00F43176"/>
    <w:rsid w:val="00F47C0E"/>
    <w:rsid w:val="00F52DB4"/>
    <w:rsid w:val="00F53D7F"/>
    <w:rsid w:val="00F54071"/>
    <w:rsid w:val="00F572C9"/>
    <w:rsid w:val="00F57B3B"/>
    <w:rsid w:val="00F60EC7"/>
    <w:rsid w:val="00F6183A"/>
    <w:rsid w:val="00F61B99"/>
    <w:rsid w:val="00F6439D"/>
    <w:rsid w:val="00F64518"/>
    <w:rsid w:val="00F705EC"/>
    <w:rsid w:val="00F74996"/>
    <w:rsid w:val="00F760E9"/>
    <w:rsid w:val="00F81454"/>
    <w:rsid w:val="00F814EF"/>
    <w:rsid w:val="00F821BA"/>
    <w:rsid w:val="00F8221B"/>
    <w:rsid w:val="00F861FF"/>
    <w:rsid w:val="00F866A5"/>
    <w:rsid w:val="00F86753"/>
    <w:rsid w:val="00F908EA"/>
    <w:rsid w:val="00F90A95"/>
    <w:rsid w:val="00F9148E"/>
    <w:rsid w:val="00F954BD"/>
    <w:rsid w:val="00F979DF"/>
    <w:rsid w:val="00FA7090"/>
    <w:rsid w:val="00FB140C"/>
    <w:rsid w:val="00FB4E00"/>
    <w:rsid w:val="00FB70DD"/>
    <w:rsid w:val="00FB76A3"/>
    <w:rsid w:val="00FB7A02"/>
    <w:rsid w:val="00FB7E16"/>
    <w:rsid w:val="00FC1A91"/>
    <w:rsid w:val="00FC356C"/>
    <w:rsid w:val="00FC6A74"/>
    <w:rsid w:val="00FC72D3"/>
    <w:rsid w:val="00FD0D7D"/>
    <w:rsid w:val="00FD137E"/>
    <w:rsid w:val="00FD153E"/>
    <w:rsid w:val="00FD19B8"/>
    <w:rsid w:val="00FD21D4"/>
    <w:rsid w:val="00FD2BE3"/>
    <w:rsid w:val="00FD3ECB"/>
    <w:rsid w:val="00FD72EC"/>
    <w:rsid w:val="00FD7721"/>
    <w:rsid w:val="00FE61CD"/>
    <w:rsid w:val="00FF11EA"/>
    <w:rsid w:val="00FF51BA"/>
    <w:rsid w:val="00FF59F7"/>
    <w:rsid w:val="00FF63F2"/>
    <w:rsid w:val="01681131"/>
    <w:rsid w:val="01687703"/>
    <w:rsid w:val="018C06C8"/>
    <w:rsid w:val="01B6046E"/>
    <w:rsid w:val="01EB45BC"/>
    <w:rsid w:val="01EE279F"/>
    <w:rsid w:val="023E1C17"/>
    <w:rsid w:val="02462482"/>
    <w:rsid w:val="02497E55"/>
    <w:rsid w:val="025F28B4"/>
    <w:rsid w:val="02766E53"/>
    <w:rsid w:val="02781BC8"/>
    <w:rsid w:val="027E651E"/>
    <w:rsid w:val="0297204E"/>
    <w:rsid w:val="02C721F5"/>
    <w:rsid w:val="030C5BB6"/>
    <w:rsid w:val="03106490"/>
    <w:rsid w:val="03217B69"/>
    <w:rsid w:val="032558AB"/>
    <w:rsid w:val="032F5C6D"/>
    <w:rsid w:val="03993DEB"/>
    <w:rsid w:val="03C30C20"/>
    <w:rsid w:val="03E16C4E"/>
    <w:rsid w:val="03EA3E1F"/>
    <w:rsid w:val="03EE2141"/>
    <w:rsid w:val="04237A79"/>
    <w:rsid w:val="042809B4"/>
    <w:rsid w:val="043D09D3"/>
    <w:rsid w:val="04654360"/>
    <w:rsid w:val="04C9400E"/>
    <w:rsid w:val="04C9495C"/>
    <w:rsid w:val="04EF6797"/>
    <w:rsid w:val="04F512AE"/>
    <w:rsid w:val="052D4EEB"/>
    <w:rsid w:val="053C02DB"/>
    <w:rsid w:val="05463EB5"/>
    <w:rsid w:val="058D65EA"/>
    <w:rsid w:val="058F34B0"/>
    <w:rsid w:val="05C74F32"/>
    <w:rsid w:val="05ED6429"/>
    <w:rsid w:val="067C65FB"/>
    <w:rsid w:val="06A72A7B"/>
    <w:rsid w:val="06CE1DB6"/>
    <w:rsid w:val="06D4668A"/>
    <w:rsid w:val="06E92055"/>
    <w:rsid w:val="06EE2458"/>
    <w:rsid w:val="07104C61"/>
    <w:rsid w:val="07565C52"/>
    <w:rsid w:val="07B2792A"/>
    <w:rsid w:val="07C5660B"/>
    <w:rsid w:val="07F910B5"/>
    <w:rsid w:val="080D4B60"/>
    <w:rsid w:val="081C4215"/>
    <w:rsid w:val="08251EAA"/>
    <w:rsid w:val="083659DB"/>
    <w:rsid w:val="0866795B"/>
    <w:rsid w:val="088017D6"/>
    <w:rsid w:val="08B061A8"/>
    <w:rsid w:val="08EA3E56"/>
    <w:rsid w:val="08ED2114"/>
    <w:rsid w:val="08F16230"/>
    <w:rsid w:val="08FA6E92"/>
    <w:rsid w:val="091B505B"/>
    <w:rsid w:val="09275C87"/>
    <w:rsid w:val="09755B45"/>
    <w:rsid w:val="09772BD9"/>
    <w:rsid w:val="09C7065C"/>
    <w:rsid w:val="0A053D41"/>
    <w:rsid w:val="0A6D6F57"/>
    <w:rsid w:val="0A7F7F97"/>
    <w:rsid w:val="0AC0160E"/>
    <w:rsid w:val="0ACA5440"/>
    <w:rsid w:val="0AFD4B8A"/>
    <w:rsid w:val="0AFF4C34"/>
    <w:rsid w:val="0B0A5387"/>
    <w:rsid w:val="0B3624F2"/>
    <w:rsid w:val="0B745622"/>
    <w:rsid w:val="0B925AA8"/>
    <w:rsid w:val="0BC8771C"/>
    <w:rsid w:val="0BC96FF0"/>
    <w:rsid w:val="0C115E28"/>
    <w:rsid w:val="0C1C1816"/>
    <w:rsid w:val="0C2549C6"/>
    <w:rsid w:val="0C360B29"/>
    <w:rsid w:val="0C453422"/>
    <w:rsid w:val="0C4B794E"/>
    <w:rsid w:val="0C686809"/>
    <w:rsid w:val="0CBF682B"/>
    <w:rsid w:val="0CC96A5D"/>
    <w:rsid w:val="0CD50157"/>
    <w:rsid w:val="0CD949B1"/>
    <w:rsid w:val="0CFD33F5"/>
    <w:rsid w:val="0D2A1D10"/>
    <w:rsid w:val="0D2B61B4"/>
    <w:rsid w:val="0D2B7F62"/>
    <w:rsid w:val="0D352B8F"/>
    <w:rsid w:val="0D60504A"/>
    <w:rsid w:val="0D8D7CAA"/>
    <w:rsid w:val="0D961154"/>
    <w:rsid w:val="0D9C676A"/>
    <w:rsid w:val="0D9F7891"/>
    <w:rsid w:val="0DD513E6"/>
    <w:rsid w:val="0DFE11D3"/>
    <w:rsid w:val="0E176F85"/>
    <w:rsid w:val="0EAA135B"/>
    <w:rsid w:val="0EB32D51"/>
    <w:rsid w:val="0EB9334C"/>
    <w:rsid w:val="0EBD6CA4"/>
    <w:rsid w:val="0EBF19A6"/>
    <w:rsid w:val="0EC50D62"/>
    <w:rsid w:val="0EEE56EB"/>
    <w:rsid w:val="0EFF5588"/>
    <w:rsid w:val="0F047233"/>
    <w:rsid w:val="0F804F78"/>
    <w:rsid w:val="0FCD7322"/>
    <w:rsid w:val="0FD348E1"/>
    <w:rsid w:val="105F3113"/>
    <w:rsid w:val="108C7A8C"/>
    <w:rsid w:val="10DF6D44"/>
    <w:rsid w:val="11040C3B"/>
    <w:rsid w:val="111A7823"/>
    <w:rsid w:val="1142587A"/>
    <w:rsid w:val="116457F1"/>
    <w:rsid w:val="118539B9"/>
    <w:rsid w:val="11D010D8"/>
    <w:rsid w:val="11D24E50"/>
    <w:rsid w:val="11ED4174"/>
    <w:rsid w:val="12064AFA"/>
    <w:rsid w:val="121C60CC"/>
    <w:rsid w:val="121D2BEC"/>
    <w:rsid w:val="12333415"/>
    <w:rsid w:val="123D648B"/>
    <w:rsid w:val="12450788"/>
    <w:rsid w:val="12647A72"/>
    <w:rsid w:val="126E269F"/>
    <w:rsid w:val="12837EF9"/>
    <w:rsid w:val="12A54313"/>
    <w:rsid w:val="12B22D55"/>
    <w:rsid w:val="12D44BF8"/>
    <w:rsid w:val="1319085D"/>
    <w:rsid w:val="133B1D19"/>
    <w:rsid w:val="134E1CE9"/>
    <w:rsid w:val="13A5694A"/>
    <w:rsid w:val="13E25E38"/>
    <w:rsid w:val="13E73239"/>
    <w:rsid w:val="140F3276"/>
    <w:rsid w:val="144A098B"/>
    <w:rsid w:val="146D70B2"/>
    <w:rsid w:val="14720225"/>
    <w:rsid w:val="14A62181"/>
    <w:rsid w:val="14B24AC5"/>
    <w:rsid w:val="14E4118C"/>
    <w:rsid w:val="150F1F18"/>
    <w:rsid w:val="15485429"/>
    <w:rsid w:val="156244C8"/>
    <w:rsid w:val="15EA0B26"/>
    <w:rsid w:val="160E5FCD"/>
    <w:rsid w:val="16763EB2"/>
    <w:rsid w:val="16906101"/>
    <w:rsid w:val="169A1CB5"/>
    <w:rsid w:val="16AD1E91"/>
    <w:rsid w:val="16C136E5"/>
    <w:rsid w:val="16DF25A1"/>
    <w:rsid w:val="16FA41E7"/>
    <w:rsid w:val="170C6682"/>
    <w:rsid w:val="171952CF"/>
    <w:rsid w:val="172872C1"/>
    <w:rsid w:val="17382707"/>
    <w:rsid w:val="173E6AE4"/>
    <w:rsid w:val="17817B9F"/>
    <w:rsid w:val="17A55D2E"/>
    <w:rsid w:val="1804388A"/>
    <w:rsid w:val="183063D9"/>
    <w:rsid w:val="184243B2"/>
    <w:rsid w:val="18460AE6"/>
    <w:rsid w:val="187B206D"/>
    <w:rsid w:val="18B84674"/>
    <w:rsid w:val="19031D93"/>
    <w:rsid w:val="196809DD"/>
    <w:rsid w:val="19C05ED6"/>
    <w:rsid w:val="1A0F4768"/>
    <w:rsid w:val="1A147FD0"/>
    <w:rsid w:val="1A176CE6"/>
    <w:rsid w:val="1A321B59"/>
    <w:rsid w:val="1A751205"/>
    <w:rsid w:val="1AD52489"/>
    <w:rsid w:val="1AD61D4E"/>
    <w:rsid w:val="1AE71241"/>
    <w:rsid w:val="1AE9320B"/>
    <w:rsid w:val="1B20508D"/>
    <w:rsid w:val="1B22347B"/>
    <w:rsid w:val="1B333EA7"/>
    <w:rsid w:val="1B572FBE"/>
    <w:rsid w:val="1B5C39DD"/>
    <w:rsid w:val="1B965141"/>
    <w:rsid w:val="1BA01B1B"/>
    <w:rsid w:val="1BAD5FE6"/>
    <w:rsid w:val="1BC3580A"/>
    <w:rsid w:val="1BE51C24"/>
    <w:rsid w:val="1BEF2B65"/>
    <w:rsid w:val="1C351BB3"/>
    <w:rsid w:val="1C460539"/>
    <w:rsid w:val="1C47022E"/>
    <w:rsid w:val="1C4E5A1B"/>
    <w:rsid w:val="1C5D17BA"/>
    <w:rsid w:val="1C640D9B"/>
    <w:rsid w:val="1C730FDE"/>
    <w:rsid w:val="1C8A6A6C"/>
    <w:rsid w:val="1D266050"/>
    <w:rsid w:val="1D2F75FB"/>
    <w:rsid w:val="1D556936"/>
    <w:rsid w:val="1D594678"/>
    <w:rsid w:val="1D891B55"/>
    <w:rsid w:val="1DB16262"/>
    <w:rsid w:val="1DE1641B"/>
    <w:rsid w:val="1DE83057"/>
    <w:rsid w:val="1E3835EA"/>
    <w:rsid w:val="1E652BA8"/>
    <w:rsid w:val="1E796654"/>
    <w:rsid w:val="1E9E445A"/>
    <w:rsid w:val="1EBD0C36"/>
    <w:rsid w:val="1ED41ADC"/>
    <w:rsid w:val="1EE44235"/>
    <w:rsid w:val="1F040613"/>
    <w:rsid w:val="1F470500"/>
    <w:rsid w:val="1F7F7C9A"/>
    <w:rsid w:val="1F996FAD"/>
    <w:rsid w:val="1FD224BF"/>
    <w:rsid w:val="1FDB75C6"/>
    <w:rsid w:val="20162BD0"/>
    <w:rsid w:val="203F072E"/>
    <w:rsid w:val="20A50B22"/>
    <w:rsid w:val="20BC7A52"/>
    <w:rsid w:val="20E424AA"/>
    <w:rsid w:val="2185702E"/>
    <w:rsid w:val="219537A4"/>
    <w:rsid w:val="21963AE0"/>
    <w:rsid w:val="21AD026E"/>
    <w:rsid w:val="21CD258A"/>
    <w:rsid w:val="21D571D0"/>
    <w:rsid w:val="21F22203"/>
    <w:rsid w:val="22394A78"/>
    <w:rsid w:val="227D645C"/>
    <w:rsid w:val="22804455"/>
    <w:rsid w:val="22835CF3"/>
    <w:rsid w:val="228B1D8D"/>
    <w:rsid w:val="22B12860"/>
    <w:rsid w:val="22F13028"/>
    <w:rsid w:val="2309444A"/>
    <w:rsid w:val="230E1A60"/>
    <w:rsid w:val="234E6301"/>
    <w:rsid w:val="23616EE4"/>
    <w:rsid w:val="236E5820"/>
    <w:rsid w:val="238F1835"/>
    <w:rsid w:val="23A64B10"/>
    <w:rsid w:val="23C6233B"/>
    <w:rsid w:val="24431BDE"/>
    <w:rsid w:val="244D0A9B"/>
    <w:rsid w:val="249D12EE"/>
    <w:rsid w:val="24E466F7"/>
    <w:rsid w:val="25407ECB"/>
    <w:rsid w:val="255F47F5"/>
    <w:rsid w:val="257B7155"/>
    <w:rsid w:val="259C009E"/>
    <w:rsid w:val="26084E8D"/>
    <w:rsid w:val="261A4BC0"/>
    <w:rsid w:val="266F0A68"/>
    <w:rsid w:val="26955FF5"/>
    <w:rsid w:val="27285EBF"/>
    <w:rsid w:val="274830C2"/>
    <w:rsid w:val="277976C4"/>
    <w:rsid w:val="27DB7BEF"/>
    <w:rsid w:val="27E40FE2"/>
    <w:rsid w:val="285507E3"/>
    <w:rsid w:val="2865702D"/>
    <w:rsid w:val="28962E9F"/>
    <w:rsid w:val="28B22E8E"/>
    <w:rsid w:val="28B7787D"/>
    <w:rsid w:val="29F319B0"/>
    <w:rsid w:val="2A063491"/>
    <w:rsid w:val="2A257690"/>
    <w:rsid w:val="2A297180"/>
    <w:rsid w:val="2A3F6945"/>
    <w:rsid w:val="2AE333EA"/>
    <w:rsid w:val="2AF91248"/>
    <w:rsid w:val="2AFA0DF5"/>
    <w:rsid w:val="2B315293"/>
    <w:rsid w:val="2B5D29D5"/>
    <w:rsid w:val="2BA016C4"/>
    <w:rsid w:val="2BEC68E1"/>
    <w:rsid w:val="2C1D0F66"/>
    <w:rsid w:val="2C2440A3"/>
    <w:rsid w:val="2C4A54B0"/>
    <w:rsid w:val="2C576226"/>
    <w:rsid w:val="2C63728C"/>
    <w:rsid w:val="2C723060"/>
    <w:rsid w:val="2CA64AB8"/>
    <w:rsid w:val="2CDF446E"/>
    <w:rsid w:val="2CF8008F"/>
    <w:rsid w:val="2D2B320F"/>
    <w:rsid w:val="2D34054B"/>
    <w:rsid w:val="2D5B3AF4"/>
    <w:rsid w:val="2D7D7F0E"/>
    <w:rsid w:val="2D8D63BF"/>
    <w:rsid w:val="2DBE0D11"/>
    <w:rsid w:val="2DF06932"/>
    <w:rsid w:val="2E193CDD"/>
    <w:rsid w:val="2E2A26AF"/>
    <w:rsid w:val="2E99006C"/>
    <w:rsid w:val="2ED31CC3"/>
    <w:rsid w:val="2EEE550E"/>
    <w:rsid w:val="2F25260C"/>
    <w:rsid w:val="2F8C4439"/>
    <w:rsid w:val="2FEA6A1A"/>
    <w:rsid w:val="30316D8E"/>
    <w:rsid w:val="30517430"/>
    <w:rsid w:val="3086532C"/>
    <w:rsid w:val="30EF1A71"/>
    <w:rsid w:val="30EF6EDC"/>
    <w:rsid w:val="310E5321"/>
    <w:rsid w:val="318808E3"/>
    <w:rsid w:val="3189798C"/>
    <w:rsid w:val="319C477D"/>
    <w:rsid w:val="31A16195"/>
    <w:rsid w:val="31AE0684"/>
    <w:rsid w:val="31B55D74"/>
    <w:rsid w:val="31CF685F"/>
    <w:rsid w:val="31F60C4F"/>
    <w:rsid w:val="320A3D3B"/>
    <w:rsid w:val="32250B75"/>
    <w:rsid w:val="32633E5B"/>
    <w:rsid w:val="327E735C"/>
    <w:rsid w:val="32AB107A"/>
    <w:rsid w:val="32BA66DC"/>
    <w:rsid w:val="32F02F31"/>
    <w:rsid w:val="32F742BF"/>
    <w:rsid w:val="32FC18D5"/>
    <w:rsid w:val="333D4138"/>
    <w:rsid w:val="335E433E"/>
    <w:rsid w:val="33633703"/>
    <w:rsid w:val="340C3D9A"/>
    <w:rsid w:val="34117602"/>
    <w:rsid w:val="341964B7"/>
    <w:rsid w:val="343D5197"/>
    <w:rsid w:val="346911EC"/>
    <w:rsid w:val="348A47A7"/>
    <w:rsid w:val="349A3D1A"/>
    <w:rsid w:val="34C25F11"/>
    <w:rsid w:val="34C42A6F"/>
    <w:rsid w:val="35794D6E"/>
    <w:rsid w:val="358545B2"/>
    <w:rsid w:val="3589155F"/>
    <w:rsid w:val="3592207D"/>
    <w:rsid w:val="360666FF"/>
    <w:rsid w:val="363C023B"/>
    <w:rsid w:val="368A369C"/>
    <w:rsid w:val="36E10888"/>
    <w:rsid w:val="370400D2"/>
    <w:rsid w:val="376E2676"/>
    <w:rsid w:val="37976071"/>
    <w:rsid w:val="37AA430A"/>
    <w:rsid w:val="37B207B5"/>
    <w:rsid w:val="37B24E1E"/>
    <w:rsid w:val="37BB4E8B"/>
    <w:rsid w:val="37F1454E"/>
    <w:rsid w:val="383E3583"/>
    <w:rsid w:val="38637E53"/>
    <w:rsid w:val="38730363"/>
    <w:rsid w:val="38C8225A"/>
    <w:rsid w:val="38D806EF"/>
    <w:rsid w:val="38FF5269"/>
    <w:rsid w:val="39147BA4"/>
    <w:rsid w:val="391D25A6"/>
    <w:rsid w:val="392A7C97"/>
    <w:rsid w:val="39512324"/>
    <w:rsid w:val="395D6E46"/>
    <w:rsid w:val="396A50BF"/>
    <w:rsid w:val="398048E2"/>
    <w:rsid w:val="39EC3D26"/>
    <w:rsid w:val="39FE23D7"/>
    <w:rsid w:val="3A410516"/>
    <w:rsid w:val="3A483652"/>
    <w:rsid w:val="3A581808"/>
    <w:rsid w:val="3A7B57D6"/>
    <w:rsid w:val="3A8655F3"/>
    <w:rsid w:val="3ABE56C2"/>
    <w:rsid w:val="3AC151B3"/>
    <w:rsid w:val="3AD37095"/>
    <w:rsid w:val="3AE01ADD"/>
    <w:rsid w:val="3B304812"/>
    <w:rsid w:val="3B43152A"/>
    <w:rsid w:val="3B612C9D"/>
    <w:rsid w:val="3B7F12F6"/>
    <w:rsid w:val="3B8B220F"/>
    <w:rsid w:val="3B920B18"/>
    <w:rsid w:val="3BA90120"/>
    <w:rsid w:val="3BD66A3C"/>
    <w:rsid w:val="3BF257CA"/>
    <w:rsid w:val="3BFB7463"/>
    <w:rsid w:val="3C0417FB"/>
    <w:rsid w:val="3C2E0626"/>
    <w:rsid w:val="3C63058A"/>
    <w:rsid w:val="3C834E15"/>
    <w:rsid w:val="3CD93AA6"/>
    <w:rsid w:val="3CDD390B"/>
    <w:rsid w:val="3CF278A5"/>
    <w:rsid w:val="3CF33D49"/>
    <w:rsid w:val="3D92565F"/>
    <w:rsid w:val="3E2431B9"/>
    <w:rsid w:val="3E39166F"/>
    <w:rsid w:val="3E4E3201"/>
    <w:rsid w:val="3E5A7DF8"/>
    <w:rsid w:val="3E5C147A"/>
    <w:rsid w:val="3E95498C"/>
    <w:rsid w:val="3EA370A9"/>
    <w:rsid w:val="3EBF1A09"/>
    <w:rsid w:val="3F6B522C"/>
    <w:rsid w:val="3F9E63E1"/>
    <w:rsid w:val="3FE03B95"/>
    <w:rsid w:val="407A652F"/>
    <w:rsid w:val="408178BE"/>
    <w:rsid w:val="408B24EB"/>
    <w:rsid w:val="40DE261A"/>
    <w:rsid w:val="41085E5D"/>
    <w:rsid w:val="410A6BC8"/>
    <w:rsid w:val="41390749"/>
    <w:rsid w:val="41577625"/>
    <w:rsid w:val="418807D8"/>
    <w:rsid w:val="419378A9"/>
    <w:rsid w:val="41C76944"/>
    <w:rsid w:val="41ED7D93"/>
    <w:rsid w:val="420936C7"/>
    <w:rsid w:val="42156510"/>
    <w:rsid w:val="429B5404"/>
    <w:rsid w:val="42BB4861"/>
    <w:rsid w:val="42F223AD"/>
    <w:rsid w:val="42FF570C"/>
    <w:rsid w:val="4327452F"/>
    <w:rsid w:val="43805C0B"/>
    <w:rsid w:val="43DB3CDC"/>
    <w:rsid w:val="440234A3"/>
    <w:rsid w:val="456538BC"/>
    <w:rsid w:val="45714423"/>
    <w:rsid w:val="45BA61B6"/>
    <w:rsid w:val="45D3296A"/>
    <w:rsid w:val="45F97EF6"/>
    <w:rsid w:val="461D54A2"/>
    <w:rsid w:val="46223947"/>
    <w:rsid w:val="46250CEB"/>
    <w:rsid w:val="46775729"/>
    <w:rsid w:val="467B6B5D"/>
    <w:rsid w:val="46B474E1"/>
    <w:rsid w:val="46D14726"/>
    <w:rsid w:val="46E464B1"/>
    <w:rsid w:val="46F4334D"/>
    <w:rsid w:val="46F801AE"/>
    <w:rsid w:val="471E6670"/>
    <w:rsid w:val="47797256"/>
    <w:rsid w:val="47B87EB3"/>
    <w:rsid w:val="47D91895"/>
    <w:rsid w:val="47EE6CCC"/>
    <w:rsid w:val="47F210A1"/>
    <w:rsid w:val="48164D90"/>
    <w:rsid w:val="481E59F2"/>
    <w:rsid w:val="48264154"/>
    <w:rsid w:val="482B1F40"/>
    <w:rsid w:val="48403BBB"/>
    <w:rsid w:val="48494B9B"/>
    <w:rsid w:val="484A0F1A"/>
    <w:rsid w:val="489F4D85"/>
    <w:rsid w:val="48B131EC"/>
    <w:rsid w:val="48EC59CA"/>
    <w:rsid w:val="48FB4A13"/>
    <w:rsid w:val="490E78BE"/>
    <w:rsid w:val="49300963"/>
    <w:rsid w:val="49326025"/>
    <w:rsid w:val="49521DF7"/>
    <w:rsid w:val="49575660"/>
    <w:rsid w:val="49584F34"/>
    <w:rsid w:val="496878EA"/>
    <w:rsid w:val="49764214"/>
    <w:rsid w:val="499046CE"/>
    <w:rsid w:val="499F0DB5"/>
    <w:rsid w:val="49A14B2D"/>
    <w:rsid w:val="49B14F21"/>
    <w:rsid w:val="49BB7914"/>
    <w:rsid w:val="4A0A26D2"/>
    <w:rsid w:val="4A325785"/>
    <w:rsid w:val="4A331C29"/>
    <w:rsid w:val="4A565917"/>
    <w:rsid w:val="4A5F7A48"/>
    <w:rsid w:val="4A781861"/>
    <w:rsid w:val="4B09298A"/>
    <w:rsid w:val="4B180E1F"/>
    <w:rsid w:val="4B433666"/>
    <w:rsid w:val="4B4F4CFA"/>
    <w:rsid w:val="4B524331"/>
    <w:rsid w:val="4B585BB2"/>
    <w:rsid w:val="4B897EED"/>
    <w:rsid w:val="4BB72672"/>
    <w:rsid w:val="4BD905AE"/>
    <w:rsid w:val="4BD92EE5"/>
    <w:rsid w:val="4BE45919"/>
    <w:rsid w:val="4BF853B0"/>
    <w:rsid w:val="4C37064E"/>
    <w:rsid w:val="4C5916EF"/>
    <w:rsid w:val="4C683867"/>
    <w:rsid w:val="4CAF7561"/>
    <w:rsid w:val="4CB360F6"/>
    <w:rsid w:val="4D023B34"/>
    <w:rsid w:val="4D0929F1"/>
    <w:rsid w:val="4D302450"/>
    <w:rsid w:val="4D6E4D26"/>
    <w:rsid w:val="4DBF37D4"/>
    <w:rsid w:val="4DCA2054"/>
    <w:rsid w:val="4DE66B94"/>
    <w:rsid w:val="4DED6593"/>
    <w:rsid w:val="4E7B1D71"/>
    <w:rsid w:val="4EE5726A"/>
    <w:rsid w:val="4EEE58BD"/>
    <w:rsid w:val="4F022FC2"/>
    <w:rsid w:val="4F0A76FB"/>
    <w:rsid w:val="4F2E6E63"/>
    <w:rsid w:val="4F347692"/>
    <w:rsid w:val="4F4E12B3"/>
    <w:rsid w:val="4F6267DE"/>
    <w:rsid w:val="4F826617"/>
    <w:rsid w:val="4FDD64E8"/>
    <w:rsid w:val="4FE90FDC"/>
    <w:rsid w:val="500D772B"/>
    <w:rsid w:val="503117A6"/>
    <w:rsid w:val="503E6C32"/>
    <w:rsid w:val="50552B58"/>
    <w:rsid w:val="50AA42C7"/>
    <w:rsid w:val="50D745D1"/>
    <w:rsid w:val="50EF43D0"/>
    <w:rsid w:val="50EF4CB3"/>
    <w:rsid w:val="50F1639A"/>
    <w:rsid w:val="50F275CF"/>
    <w:rsid w:val="51112598"/>
    <w:rsid w:val="514E7348"/>
    <w:rsid w:val="515D758B"/>
    <w:rsid w:val="51C94C14"/>
    <w:rsid w:val="51E17FDD"/>
    <w:rsid w:val="51F46733"/>
    <w:rsid w:val="52246208"/>
    <w:rsid w:val="524E5126"/>
    <w:rsid w:val="52663D74"/>
    <w:rsid w:val="52666914"/>
    <w:rsid w:val="5268443A"/>
    <w:rsid w:val="527821A3"/>
    <w:rsid w:val="52854FEC"/>
    <w:rsid w:val="529F5982"/>
    <w:rsid w:val="52B07B8F"/>
    <w:rsid w:val="52B23E8F"/>
    <w:rsid w:val="52D27B05"/>
    <w:rsid w:val="52EA30A1"/>
    <w:rsid w:val="52EC13EF"/>
    <w:rsid w:val="530879CB"/>
    <w:rsid w:val="5322398D"/>
    <w:rsid w:val="53683B3E"/>
    <w:rsid w:val="538E1C7E"/>
    <w:rsid w:val="53960F92"/>
    <w:rsid w:val="53BC2C8F"/>
    <w:rsid w:val="53DD74C1"/>
    <w:rsid w:val="53F817ED"/>
    <w:rsid w:val="54041F40"/>
    <w:rsid w:val="547F1F0F"/>
    <w:rsid w:val="54874996"/>
    <w:rsid w:val="549839F8"/>
    <w:rsid w:val="54B27BEE"/>
    <w:rsid w:val="54CF07A0"/>
    <w:rsid w:val="54DA7145"/>
    <w:rsid w:val="54DB5397"/>
    <w:rsid w:val="54E5311E"/>
    <w:rsid w:val="54E5370A"/>
    <w:rsid w:val="54EF2BF0"/>
    <w:rsid w:val="555B08C5"/>
    <w:rsid w:val="558A2919"/>
    <w:rsid w:val="562F724E"/>
    <w:rsid w:val="567338CC"/>
    <w:rsid w:val="569C0B56"/>
    <w:rsid w:val="56BC2FA6"/>
    <w:rsid w:val="57077BA6"/>
    <w:rsid w:val="570C71A6"/>
    <w:rsid w:val="57607DD5"/>
    <w:rsid w:val="577066A0"/>
    <w:rsid w:val="5794622E"/>
    <w:rsid w:val="579655A5"/>
    <w:rsid w:val="57AC4DC9"/>
    <w:rsid w:val="584D65AC"/>
    <w:rsid w:val="58504F97"/>
    <w:rsid w:val="586C58ED"/>
    <w:rsid w:val="58F464E3"/>
    <w:rsid w:val="58FD31F4"/>
    <w:rsid w:val="592A069B"/>
    <w:rsid w:val="594115C3"/>
    <w:rsid w:val="595C7D9C"/>
    <w:rsid w:val="59883613"/>
    <w:rsid w:val="59E52814"/>
    <w:rsid w:val="5A0C7DA1"/>
    <w:rsid w:val="5A1E47AC"/>
    <w:rsid w:val="5A227BE8"/>
    <w:rsid w:val="5A6A4AC7"/>
    <w:rsid w:val="5A8D3363"/>
    <w:rsid w:val="5B044F1C"/>
    <w:rsid w:val="5B6A7475"/>
    <w:rsid w:val="5B7C2D04"/>
    <w:rsid w:val="5B824825"/>
    <w:rsid w:val="5B922D10"/>
    <w:rsid w:val="5BA55F32"/>
    <w:rsid w:val="5BA940FA"/>
    <w:rsid w:val="5BC673A1"/>
    <w:rsid w:val="5BED0F62"/>
    <w:rsid w:val="5C5123E2"/>
    <w:rsid w:val="5CE837F7"/>
    <w:rsid w:val="5CF56D75"/>
    <w:rsid w:val="5D1458EA"/>
    <w:rsid w:val="5D477D2A"/>
    <w:rsid w:val="5D5C2DED"/>
    <w:rsid w:val="5D8A27A7"/>
    <w:rsid w:val="5E8A3C62"/>
    <w:rsid w:val="5EA54320"/>
    <w:rsid w:val="5ED30E8D"/>
    <w:rsid w:val="5EE4309A"/>
    <w:rsid w:val="5F1514A5"/>
    <w:rsid w:val="5F1C1BB8"/>
    <w:rsid w:val="5F281AE4"/>
    <w:rsid w:val="5F4955F3"/>
    <w:rsid w:val="5F6A2F59"/>
    <w:rsid w:val="5F7F1C5F"/>
    <w:rsid w:val="5FB46F10"/>
    <w:rsid w:val="605E34C9"/>
    <w:rsid w:val="606A5821"/>
    <w:rsid w:val="607C33B1"/>
    <w:rsid w:val="60835671"/>
    <w:rsid w:val="6088514E"/>
    <w:rsid w:val="60E71D8D"/>
    <w:rsid w:val="60F64E53"/>
    <w:rsid w:val="611A0140"/>
    <w:rsid w:val="614F44E7"/>
    <w:rsid w:val="61565757"/>
    <w:rsid w:val="61665FE8"/>
    <w:rsid w:val="61686204"/>
    <w:rsid w:val="616D55C9"/>
    <w:rsid w:val="61781C0F"/>
    <w:rsid w:val="617E71B7"/>
    <w:rsid w:val="61A60ADB"/>
    <w:rsid w:val="61C56C58"/>
    <w:rsid w:val="61CF20C4"/>
    <w:rsid w:val="61F1298B"/>
    <w:rsid w:val="624C60EC"/>
    <w:rsid w:val="62894684"/>
    <w:rsid w:val="62AF7E63"/>
    <w:rsid w:val="62B965EC"/>
    <w:rsid w:val="62E46104"/>
    <w:rsid w:val="63511EA6"/>
    <w:rsid w:val="63B53257"/>
    <w:rsid w:val="63CF221B"/>
    <w:rsid w:val="63E91B17"/>
    <w:rsid w:val="64316606"/>
    <w:rsid w:val="64487C27"/>
    <w:rsid w:val="649315FC"/>
    <w:rsid w:val="64C5571C"/>
    <w:rsid w:val="64E26BC3"/>
    <w:rsid w:val="65133B2D"/>
    <w:rsid w:val="65160232"/>
    <w:rsid w:val="65357EF6"/>
    <w:rsid w:val="653B1363"/>
    <w:rsid w:val="654A79CF"/>
    <w:rsid w:val="658116A0"/>
    <w:rsid w:val="65832EB1"/>
    <w:rsid w:val="659B022A"/>
    <w:rsid w:val="65B1042B"/>
    <w:rsid w:val="65C419FC"/>
    <w:rsid w:val="65D9625F"/>
    <w:rsid w:val="65DD6A95"/>
    <w:rsid w:val="66613222"/>
    <w:rsid w:val="66B4708D"/>
    <w:rsid w:val="66CB6EC1"/>
    <w:rsid w:val="66CF4630"/>
    <w:rsid w:val="66D71736"/>
    <w:rsid w:val="671D4539"/>
    <w:rsid w:val="673B3A73"/>
    <w:rsid w:val="67966EFB"/>
    <w:rsid w:val="67980EC5"/>
    <w:rsid w:val="67B37AAD"/>
    <w:rsid w:val="680F2F93"/>
    <w:rsid w:val="684D3AE6"/>
    <w:rsid w:val="68A37AF1"/>
    <w:rsid w:val="69090CCE"/>
    <w:rsid w:val="69275D16"/>
    <w:rsid w:val="692E3267"/>
    <w:rsid w:val="699B4C9D"/>
    <w:rsid w:val="69B039C7"/>
    <w:rsid w:val="69F426F7"/>
    <w:rsid w:val="6A050368"/>
    <w:rsid w:val="6A1703FE"/>
    <w:rsid w:val="6A1D0722"/>
    <w:rsid w:val="6A225B3F"/>
    <w:rsid w:val="6A3A1C0B"/>
    <w:rsid w:val="6A486BD3"/>
    <w:rsid w:val="6A537326"/>
    <w:rsid w:val="6A5512F0"/>
    <w:rsid w:val="6A7A6DC9"/>
    <w:rsid w:val="6AA87672"/>
    <w:rsid w:val="6AC16985"/>
    <w:rsid w:val="6ACB587F"/>
    <w:rsid w:val="6B2F3194"/>
    <w:rsid w:val="6B59096C"/>
    <w:rsid w:val="6B8D63AF"/>
    <w:rsid w:val="6B961BC0"/>
    <w:rsid w:val="6BB77FE6"/>
    <w:rsid w:val="6BD61FBC"/>
    <w:rsid w:val="6BF40694"/>
    <w:rsid w:val="6C17403C"/>
    <w:rsid w:val="6C3D75AA"/>
    <w:rsid w:val="6C731F01"/>
    <w:rsid w:val="6CA976D1"/>
    <w:rsid w:val="6CB57E24"/>
    <w:rsid w:val="6CC856B8"/>
    <w:rsid w:val="6D3310A9"/>
    <w:rsid w:val="6DC5678C"/>
    <w:rsid w:val="6E080427"/>
    <w:rsid w:val="6E217E67"/>
    <w:rsid w:val="6E3851B0"/>
    <w:rsid w:val="6E4870B7"/>
    <w:rsid w:val="6E812206"/>
    <w:rsid w:val="6E8421A4"/>
    <w:rsid w:val="6F0A2324"/>
    <w:rsid w:val="6F0D1F93"/>
    <w:rsid w:val="6F2A7C9F"/>
    <w:rsid w:val="6F394D3C"/>
    <w:rsid w:val="6FA523D2"/>
    <w:rsid w:val="6FBF7463"/>
    <w:rsid w:val="6FCF1071"/>
    <w:rsid w:val="6FDA20DF"/>
    <w:rsid w:val="700C2451"/>
    <w:rsid w:val="70112BC2"/>
    <w:rsid w:val="705567A2"/>
    <w:rsid w:val="70B6514C"/>
    <w:rsid w:val="70BD3194"/>
    <w:rsid w:val="70E92ADE"/>
    <w:rsid w:val="70FC24C5"/>
    <w:rsid w:val="71063344"/>
    <w:rsid w:val="711B23F0"/>
    <w:rsid w:val="7122603D"/>
    <w:rsid w:val="715173C6"/>
    <w:rsid w:val="71914044"/>
    <w:rsid w:val="71B0505E"/>
    <w:rsid w:val="71ED62B2"/>
    <w:rsid w:val="72233A82"/>
    <w:rsid w:val="72251969"/>
    <w:rsid w:val="722F409C"/>
    <w:rsid w:val="72CA6E40"/>
    <w:rsid w:val="73702CF6"/>
    <w:rsid w:val="73920EBF"/>
    <w:rsid w:val="73B37250"/>
    <w:rsid w:val="73B9644B"/>
    <w:rsid w:val="73CF5182"/>
    <w:rsid w:val="73D3009B"/>
    <w:rsid w:val="74161AF0"/>
    <w:rsid w:val="743D52CE"/>
    <w:rsid w:val="74E219D2"/>
    <w:rsid w:val="751E2130"/>
    <w:rsid w:val="75202528"/>
    <w:rsid w:val="75226272"/>
    <w:rsid w:val="752D593B"/>
    <w:rsid w:val="754B03A5"/>
    <w:rsid w:val="75724125"/>
    <w:rsid w:val="757F5473"/>
    <w:rsid w:val="75943FF2"/>
    <w:rsid w:val="759929D8"/>
    <w:rsid w:val="75AC07FE"/>
    <w:rsid w:val="75D831EF"/>
    <w:rsid w:val="75E43528"/>
    <w:rsid w:val="760F698C"/>
    <w:rsid w:val="762A53DF"/>
    <w:rsid w:val="76612DCA"/>
    <w:rsid w:val="76642FA4"/>
    <w:rsid w:val="76C61535"/>
    <w:rsid w:val="76E063E5"/>
    <w:rsid w:val="77337778"/>
    <w:rsid w:val="774A5E74"/>
    <w:rsid w:val="77785B64"/>
    <w:rsid w:val="77A47413"/>
    <w:rsid w:val="77C74EAF"/>
    <w:rsid w:val="78007FBD"/>
    <w:rsid w:val="78061E7B"/>
    <w:rsid w:val="782E3BC8"/>
    <w:rsid w:val="785F41A4"/>
    <w:rsid w:val="78830A28"/>
    <w:rsid w:val="78B62D95"/>
    <w:rsid w:val="78B6564F"/>
    <w:rsid w:val="78BE4504"/>
    <w:rsid w:val="78FA39E9"/>
    <w:rsid w:val="794F33AE"/>
    <w:rsid w:val="79664CE4"/>
    <w:rsid w:val="79766B8D"/>
    <w:rsid w:val="798C412C"/>
    <w:rsid w:val="799C4845"/>
    <w:rsid w:val="79BC0A44"/>
    <w:rsid w:val="79E61F64"/>
    <w:rsid w:val="79EE1860"/>
    <w:rsid w:val="7A15608F"/>
    <w:rsid w:val="7A335758"/>
    <w:rsid w:val="7A3C7DD6"/>
    <w:rsid w:val="7A756E44"/>
    <w:rsid w:val="7A8270BA"/>
    <w:rsid w:val="7A904DD0"/>
    <w:rsid w:val="7A913358"/>
    <w:rsid w:val="7AD11372"/>
    <w:rsid w:val="7ADE68DB"/>
    <w:rsid w:val="7AE00762"/>
    <w:rsid w:val="7B0F7299"/>
    <w:rsid w:val="7B144827"/>
    <w:rsid w:val="7B1623D5"/>
    <w:rsid w:val="7B2D1921"/>
    <w:rsid w:val="7B3665D4"/>
    <w:rsid w:val="7B633F2B"/>
    <w:rsid w:val="7BA403DE"/>
    <w:rsid w:val="7BDC53CD"/>
    <w:rsid w:val="7BE67FFA"/>
    <w:rsid w:val="7BF73FB5"/>
    <w:rsid w:val="7C0861C2"/>
    <w:rsid w:val="7CB262EF"/>
    <w:rsid w:val="7CD4749B"/>
    <w:rsid w:val="7CDE5175"/>
    <w:rsid w:val="7CDF0AEC"/>
    <w:rsid w:val="7CF60710"/>
    <w:rsid w:val="7D3D4A57"/>
    <w:rsid w:val="7D3E02B3"/>
    <w:rsid w:val="7DA23BD8"/>
    <w:rsid w:val="7DCE343B"/>
    <w:rsid w:val="7DD849F1"/>
    <w:rsid w:val="7E263884"/>
    <w:rsid w:val="7E3A462D"/>
    <w:rsid w:val="7E8B1B7F"/>
    <w:rsid w:val="7EC116E2"/>
    <w:rsid w:val="7EC856EF"/>
    <w:rsid w:val="7F0709B3"/>
    <w:rsid w:val="7F28688B"/>
    <w:rsid w:val="7F360540"/>
    <w:rsid w:val="7F3C4C95"/>
    <w:rsid w:val="7F4C4618"/>
    <w:rsid w:val="7F5F3A25"/>
    <w:rsid w:val="7F736059"/>
    <w:rsid w:val="7FAA2B9E"/>
    <w:rsid w:val="7FC00B62"/>
    <w:rsid w:val="7FC44AF6"/>
    <w:rsid w:val="7FCE7723"/>
    <w:rsid w:val="7FDF36DE"/>
    <w:rsid w:val="7FF326BB"/>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qFormat/>
    <w:uiPriority w:val="99"/>
    <w:pPr>
      <w:keepNext/>
      <w:keepLines/>
      <w:spacing w:before="260" w:after="260" w:line="416" w:lineRule="auto"/>
      <w:outlineLvl w:val="2"/>
    </w:pPr>
    <w:rPr>
      <w:b/>
      <w:bCs/>
      <w:sz w:val="32"/>
      <w:szCs w:val="32"/>
    </w:rPr>
  </w:style>
  <w:style w:type="character" w:default="1" w:styleId="38">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99"/>
    <w:pPr>
      <w:ind w:left="1260"/>
      <w:jc w:val="left"/>
    </w:pPr>
    <w:rPr>
      <w:sz w:val="18"/>
      <w:szCs w:val="18"/>
    </w:rPr>
  </w:style>
  <w:style w:type="paragraph" w:styleId="6">
    <w:name w:val="index 8"/>
    <w:basedOn w:val="1"/>
    <w:next w:val="1"/>
    <w:qFormat/>
    <w:uiPriority w:val="99"/>
    <w:pPr>
      <w:ind w:left="1680" w:hanging="210"/>
      <w:jc w:val="left"/>
    </w:pPr>
    <w:rPr>
      <w:rFonts w:ascii="Calibri" w:hAnsi="Calibri"/>
      <w:sz w:val="20"/>
      <w:szCs w:val="20"/>
    </w:r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index 5"/>
    <w:basedOn w:val="1"/>
    <w:next w:val="1"/>
    <w:qFormat/>
    <w:uiPriority w:val="99"/>
    <w:pPr>
      <w:ind w:left="1050" w:hanging="210"/>
      <w:jc w:val="left"/>
    </w:pPr>
    <w:rPr>
      <w:rFonts w:ascii="Calibri" w:hAnsi="Calibri"/>
      <w:sz w:val="20"/>
      <w:szCs w:val="20"/>
    </w:rPr>
  </w:style>
  <w:style w:type="paragraph" w:styleId="9">
    <w:name w:val="Document Map"/>
    <w:basedOn w:val="1"/>
    <w:link w:val="155"/>
    <w:semiHidden/>
    <w:qFormat/>
    <w:locked/>
    <w:uiPriority w:val="99"/>
    <w:pPr>
      <w:shd w:val="clear" w:color="auto" w:fill="000080"/>
    </w:pPr>
  </w:style>
  <w:style w:type="paragraph" w:styleId="10">
    <w:name w:val="annotation text"/>
    <w:basedOn w:val="1"/>
    <w:link w:val="164"/>
    <w:semiHidden/>
    <w:unhideWhenUsed/>
    <w:qFormat/>
    <w:locked/>
    <w:uiPriority w:val="99"/>
    <w:pPr>
      <w:jc w:val="left"/>
    </w:pPr>
  </w:style>
  <w:style w:type="paragraph" w:styleId="11">
    <w:name w:val="index 6"/>
    <w:basedOn w:val="1"/>
    <w:next w:val="1"/>
    <w:qFormat/>
    <w:uiPriority w:val="99"/>
    <w:pPr>
      <w:ind w:left="1260" w:hanging="210"/>
      <w:jc w:val="left"/>
    </w:pPr>
    <w:rPr>
      <w:rFonts w:ascii="Calibri" w:hAnsi="Calibri"/>
      <w:sz w:val="20"/>
      <w:szCs w:val="20"/>
    </w:rPr>
  </w:style>
  <w:style w:type="paragraph" w:styleId="12">
    <w:name w:val="Body Text"/>
    <w:basedOn w:val="1"/>
    <w:link w:val="47"/>
    <w:qFormat/>
    <w:uiPriority w:val="99"/>
    <w:pPr>
      <w:autoSpaceDE w:val="0"/>
      <w:autoSpaceDN w:val="0"/>
      <w:adjustRightInd w:val="0"/>
      <w:ind w:left="124"/>
      <w:jc w:val="left"/>
    </w:pPr>
    <w:rPr>
      <w:rFonts w:ascii="宋体" w:cs="宋体"/>
      <w:kern w:val="0"/>
      <w:sz w:val="20"/>
      <w:szCs w:val="20"/>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ind w:left="840"/>
      <w:jc w:val="left"/>
    </w:pPr>
    <w:rPr>
      <w:sz w:val="18"/>
      <w:szCs w:val="18"/>
    </w:rPr>
  </w:style>
  <w:style w:type="paragraph" w:styleId="15">
    <w:name w:val="toc 3"/>
    <w:basedOn w:val="1"/>
    <w:next w:val="1"/>
    <w:qFormat/>
    <w:uiPriority w:val="39"/>
    <w:pPr>
      <w:ind w:left="420"/>
      <w:jc w:val="left"/>
    </w:pPr>
    <w:rPr>
      <w:i/>
      <w:iCs/>
      <w:sz w:val="20"/>
      <w:szCs w:val="20"/>
    </w:rPr>
  </w:style>
  <w:style w:type="paragraph" w:styleId="16">
    <w:name w:val="toc 8"/>
    <w:basedOn w:val="1"/>
    <w:next w:val="1"/>
    <w:semiHidden/>
    <w:qFormat/>
    <w:uiPriority w:val="99"/>
    <w:pPr>
      <w:ind w:left="1470"/>
      <w:jc w:val="left"/>
    </w:pPr>
    <w:rPr>
      <w:sz w:val="18"/>
      <w:szCs w:val="18"/>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48"/>
    <w:qFormat/>
    <w:uiPriority w:val="99"/>
    <w:pPr>
      <w:ind w:left="100" w:leftChars="2500"/>
    </w:pPr>
  </w:style>
  <w:style w:type="paragraph" w:styleId="19">
    <w:name w:val="Balloon Text"/>
    <w:basedOn w:val="1"/>
    <w:link w:val="49"/>
    <w:qFormat/>
    <w:uiPriority w:val="99"/>
    <w:rPr>
      <w:sz w:val="18"/>
      <w:szCs w:val="18"/>
    </w:rPr>
  </w:style>
  <w:style w:type="paragraph" w:styleId="20">
    <w:name w:val="footer"/>
    <w:basedOn w:val="1"/>
    <w:link w:val="50"/>
    <w:qFormat/>
    <w:uiPriority w:val="99"/>
    <w:pPr>
      <w:snapToGrid w:val="0"/>
      <w:ind w:right="210" w:rightChars="100"/>
      <w:jc w:val="right"/>
    </w:pPr>
    <w:rPr>
      <w:sz w:val="18"/>
      <w:szCs w:val="18"/>
    </w:rPr>
  </w:style>
  <w:style w:type="paragraph" w:styleId="21">
    <w:name w:val="header"/>
    <w:basedOn w:val="1"/>
    <w:link w:val="51"/>
    <w:qFormat/>
    <w:uiPriority w:val="99"/>
    <w:pPr>
      <w:numPr>
        <w:ilvl w:val="0"/>
        <w:numId w:val="1"/>
      </w:numPr>
      <w:snapToGrid w:val="0"/>
      <w:jc w:val="left"/>
    </w:pPr>
    <w:rPr>
      <w:sz w:val="18"/>
      <w:szCs w:val="18"/>
    </w:rPr>
  </w:style>
  <w:style w:type="paragraph" w:styleId="22">
    <w:name w:val="toc 1"/>
    <w:basedOn w:val="1"/>
    <w:next w:val="1"/>
    <w:qFormat/>
    <w:uiPriority w:val="39"/>
    <w:pPr>
      <w:tabs>
        <w:tab w:val="right" w:leader="dot" w:pos="9344"/>
      </w:tabs>
      <w:spacing w:before="120" w:after="120"/>
      <w:ind w:left="141" w:leftChars="67" w:firstLine="1"/>
      <w:jc w:val="left"/>
    </w:pPr>
    <w:rPr>
      <w:rFonts w:ascii="宋体" w:hAnsi="宋体"/>
      <w:bCs/>
      <w:caps/>
      <w:szCs w:val="20"/>
    </w:rPr>
  </w:style>
  <w:style w:type="paragraph" w:styleId="23">
    <w:name w:val="toc 4"/>
    <w:basedOn w:val="1"/>
    <w:next w:val="1"/>
    <w:semiHidden/>
    <w:qFormat/>
    <w:uiPriority w:val="99"/>
    <w:pPr>
      <w:ind w:left="630"/>
      <w:jc w:val="left"/>
    </w:pPr>
    <w:rPr>
      <w:sz w:val="18"/>
      <w:szCs w:val="18"/>
    </w:rPr>
  </w:style>
  <w:style w:type="paragraph" w:styleId="24">
    <w:name w:val="index heading"/>
    <w:basedOn w:val="1"/>
    <w:next w:val="25"/>
    <w:qFormat/>
    <w:uiPriority w:val="99"/>
    <w:pPr>
      <w:spacing w:before="120" w:after="120"/>
      <w:jc w:val="center"/>
    </w:pPr>
    <w:rPr>
      <w:rFonts w:ascii="Calibri" w:hAnsi="Calibri"/>
      <w:b/>
      <w:bCs/>
      <w:iCs/>
      <w:szCs w:val="20"/>
    </w:rPr>
  </w:style>
  <w:style w:type="paragraph" w:styleId="25">
    <w:name w:val="index 1"/>
    <w:basedOn w:val="1"/>
    <w:next w:val="26"/>
    <w:qFormat/>
    <w:uiPriority w:val="99"/>
    <w:pPr>
      <w:tabs>
        <w:tab w:val="right" w:leader="dot" w:pos="9299"/>
      </w:tabs>
      <w:jc w:val="left"/>
    </w:pPr>
    <w:rPr>
      <w:rFonts w:ascii="宋体"/>
      <w:szCs w:val="21"/>
    </w:rPr>
  </w:style>
  <w:style w:type="paragraph" w:customStyle="1" w:styleId="26">
    <w:name w:val="段"/>
    <w:link w:val="5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52"/>
    <w:qFormat/>
    <w:uiPriority w:val="99"/>
    <w:pPr>
      <w:numPr>
        <w:ilvl w:val="0"/>
        <w:numId w:val="2"/>
      </w:numPr>
      <w:snapToGrid w:val="0"/>
      <w:jc w:val="left"/>
    </w:pPr>
    <w:rPr>
      <w:rFonts w:ascii="宋体"/>
      <w:sz w:val="18"/>
      <w:szCs w:val="18"/>
    </w:rPr>
  </w:style>
  <w:style w:type="paragraph" w:styleId="28">
    <w:name w:val="toc 6"/>
    <w:basedOn w:val="1"/>
    <w:next w:val="1"/>
    <w:semiHidden/>
    <w:qFormat/>
    <w:uiPriority w:val="99"/>
    <w:pPr>
      <w:ind w:left="1050"/>
      <w:jc w:val="left"/>
    </w:pPr>
    <w:rPr>
      <w:sz w:val="18"/>
      <w:szCs w:val="18"/>
    </w:rPr>
  </w:style>
  <w:style w:type="paragraph" w:styleId="29">
    <w:name w:val="index 7"/>
    <w:basedOn w:val="1"/>
    <w:next w:val="1"/>
    <w:qFormat/>
    <w:uiPriority w:val="99"/>
    <w:pPr>
      <w:ind w:left="1470" w:hanging="210"/>
      <w:jc w:val="left"/>
    </w:pPr>
    <w:rPr>
      <w:rFonts w:ascii="Calibri" w:hAnsi="Calibri"/>
      <w:sz w:val="20"/>
      <w:szCs w:val="20"/>
    </w:rPr>
  </w:style>
  <w:style w:type="paragraph" w:styleId="30">
    <w:name w:val="index 9"/>
    <w:basedOn w:val="1"/>
    <w:next w:val="1"/>
    <w:qFormat/>
    <w:uiPriority w:val="99"/>
    <w:pPr>
      <w:ind w:left="1890" w:hanging="210"/>
      <w:jc w:val="left"/>
    </w:pPr>
    <w:rPr>
      <w:rFonts w:ascii="Calibri" w:hAnsi="Calibri"/>
      <w:sz w:val="20"/>
      <w:szCs w:val="20"/>
    </w:rPr>
  </w:style>
  <w:style w:type="paragraph" w:styleId="31">
    <w:name w:val="toc 2"/>
    <w:basedOn w:val="1"/>
    <w:next w:val="1"/>
    <w:qFormat/>
    <w:uiPriority w:val="39"/>
    <w:pPr>
      <w:tabs>
        <w:tab w:val="right" w:leader="dot" w:pos="9344"/>
      </w:tabs>
      <w:ind w:left="210"/>
      <w:jc w:val="left"/>
    </w:pPr>
    <w:rPr>
      <w:rFonts w:ascii="宋体" w:hAnsi="宋体"/>
      <w:smallCaps/>
      <w:szCs w:val="20"/>
    </w:rPr>
  </w:style>
  <w:style w:type="paragraph" w:styleId="32">
    <w:name w:val="toc 9"/>
    <w:basedOn w:val="1"/>
    <w:next w:val="1"/>
    <w:semiHidden/>
    <w:qFormat/>
    <w:uiPriority w:val="99"/>
    <w:pPr>
      <w:ind w:left="1680"/>
      <w:jc w:val="left"/>
    </w:pPr>
    <w:rPr>
      <w:sz w:val="18"/>
      <w:szCs w:val="18"/>
    </w:rPr>
  </w:style>
  <w:style w:type="paragraph" w:styleId="33">
    <w:name w:val="index 2"/>
    <w:basedOn w:val="1"/>
    <w:next w:val="1"/>
    <w:qFormat/>
    <w:uiPriority w:val="99"/>
    <w:pPr>
      <w:ind w:left="420" w:hanging="210"/>
      <w:jc w:val="left"/>
    </w:pPr>
    <w:rPr>
      <w:rFonts w:ascii="Calibri" w:hAnsi="Calibri"/>
      <w:sz w:val="20"/>
      <w:szCs w:val="20"/>
    </w:rPr>
  </w:style>
  <w:style w:type="paragraph" w:styleId="34">
    <w:name w:val="annotation subject"/>
    <w:basedOn w:val="10"/>
    <w:next w:val="10"/>
    <w:link w:val="165"/>
    <w:semiHidden/>
    <w:unhideWhenUsed/>
    <w:qFormat/>
    <w:locked/>
    <w:uiPriority w:val="99"/>
    <w:rPr>
      <w:b/>
      <w:bCs/>
    </w:rPr>
  </w:style>
  <w:style w:type="table" w:styleId="36">
    <w:name w:val="Table Grid"/>
    <w:basedOn w:val="35"/>
    <w:qFormat/>
    <w:uiPriority w:val="99"/>
    <w:pPr>
      <w:numPr>
        <w:numId w:val="3"/>
      </w:numPr>
      <w:ind w:left="144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7">
    <w:name w:val="Table Theme"/>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basedOn w:val="38"/>
    <w:qFormat/>
    <w:uiPriority w:val="99"/>
    <w:rPr>
      <w:rFonts w:ascii="Times New Roman" w:hAnsi="Times New Roman" w:eastAsia="宋体" w:cs="Times New Roman"/>
      <w:sz w:val="18"/>
    </w:rPr>
  </w:style>
  <w:style w:type="character" w:styleId="40">
    <w:name w:val="FollowedHyperlink"/>
    <w:basedOn w:val="38"/>
    <w:qFormat/>
    <w:uiPriority w:val="99"/>
    <w:rPr>
      <w:rFonts w:cs="Times New Roman"/>
      <w:color w:val="800080"/>
      <w:u w:val="single"/>
    </w:rPr>
  </w:style>
  <w:style w:type="character" w:styleId="41">
    <w:name w:val="Emphasis"/>
    <w:basedOn w:val="38"/>
    <w:qFormat/>
    <w:locked/>
    <w:uiPriority w:val="20"/>
    <w:rPr>
      <w:i/>
    </w:rPr>
  </w:style>
  <w:style w:type="character" w:styleId="42">
    <w:name w:val="Hyperlink"/>
    <w:basedOn w:val="38"/>
    <w:qFormat/>
    <w:uiPriority w:val="99"/>
    <w:rPr>
      <w:rFonts w:cs="Times New Roman"/>
      <w:color w:val="0000FF"/>
      <w:spacing w:val="0"/>
      <w:w w:val="100"/>
      <w:sz w:val="21"/>
      <w:szCs w:val="21"/>
      <w:u w:val="single"/>
    </w:rPr>
  </w:style>
  <w:style w:type="character" w:styleId="43">
    <w:name w:val="annotation reference"/>
    <w:basedOn w:val="38"/>
    <w:semiHidden/>
    <w:unhideWhenUsed/>
    <w:qFormat/>
    <w:locked/>
    <w:uiPriority w:val="99"/>
    <w:rPr>
      <w:sz w:val="21"/>
      <w:szCs w:val="21"/>
    </w:rPr>
  </w:style>
  <w:style w:type="character" w:customStyle="1" w:styleId="44">
    <w:name w:val="标题 1 Char"/>
    <w:basedOn w:val="38"/>
    <w:link w:val="2"/>
    <w:qFormat/>
    <w:uiPriority w:val="9"/>
    <w:rPr>
      <w:b/>
      <w:bCs/>
      <w:kern w:val="44"/>
      <w:sz w:val="44"/>
      <w:szCs w:val="44"/>
    </w:rPr>
  </w:style>
  <w:style w:type="character" w:customStyle="1" w:styleId="45">
    <w:name w:val="标题 2 Char"/>
    <w:basedOn w:val="38"/>
    <w:link w:val="3"/>
    <w:semiHidden/>
    <w:qFormat/>
    <w:uiPriority w:val="9"/>
    <w:rPr>
      <w:rFonts w:asciiTheme="majorHAnsi" w:hAnsiTheme="majorHAnsi" w:eastAsiaTheme="majorEastAsia" w:cstheme="majorBidi"/>
      <w:b/>
      <w:bCs/>
      <w:sz w:val="32"/>
      <w:szCs w:val="32"/>
    </w:rPr>
  </w:style>
  <w:style w:type="character" w:customStyle="1" w:styleId="46">
    <w:name w:val="标题 3 Char"/>
    <w:basedOn w:val="38"/>
    <w:link w:val="4"/>
    <w:semiHidden/>
    <w:qFormat/>
    <w:uiPriority w:val="9"/>
    <w:rPr>
      <w:b/>
      <w:bCs/>
      <w:sz w:val="32"/>
      <w:szCs w:val="32"/>
    </w:rPr>
  </w:style>
  <w:style w:type="character" w:customStyle="1" w:styleId="47">
    <w:name w:val="正文文本 Char"/>
    <w:basedOn w:val="38"/>
    <w:link w:val="12"/>
    <w:qFormat/>
    <w:locked/>
    <w:uiPriority w:val="99"/>
    <w:rPr>
      <w:rFonts w:ascii="宋体" w:cs="宋体"/>
    </w:rPr>
  </w:style>
  <w:style w:type="character" w:customStyle="1" w:styleId="48">
    <w:name w:val="日期 Char"/>
    <w:basedOn w:val="38"/>
    <w:link w:val="18"/>
    <w:qFormat/>
    <w:locked/>
    <w:uiPriority w:val="99"/>
    <w:rPr>
      <w:rFonts w:cs="Times New Roman"/>
      <w:kern w:val="2"/>
      <w:sz w:val="24"/>
      <w:szCs w:val="24"/>
    </w:rPr>
  </w:style>
  <w:style w:type="character" w:customStyle="1" w:styleId="49">
    <w:name w:val="批注框文本 Char"/>
    <w:basedOn w:val="38"/>
    <w:link w:val="19"/>
    <w:qFormat/>
    <w:locked/>
    <w:uiPriority w:val="99"/>
    <w:rPr>
      <w:rFonts w:cs="Times New Roman"/>
      <w:kern w:val="2"/>
      <w:sz w:val="18"/>
      <w:szCs w:val="18"/>
    </w:rPr>
  </w:style>
  <w:style w:type="character" w:customStyle="1" w:styleId="50">
    <w:name w:val="页脚 Char"/>
    <w:basedOn w:val="38"/>
    <w:link w:val="20"/>
    <w:qFormat/>
    <w:locked/>
    <w:uiPriority w:val="99"/>
    <w:rPr>
      <w:rFonts w:cs="Times New Roman"/>
      <w:kern w:val="2"/>
      <w:sz w:val="18"/>
      <w:szCs w:val="18"/>
    </w:rPr>
  </w:style>
  <w:style w:type="character" w:customStyle="1" w:styleId="51">
    <w:name w:val="页眉 Char"/>
    <w:basedOn w:val="38"/>
    <w:link w:val="21"/>
    <w:semiHidden/>
    <w:qFormat/>
    <w:uiPriority w:val="99"/>
    <w:rPr>
      <w:sz w:val="18"/>
      <w:szCs w:val="18"/>
    </w:rPr>
  </w:style>
  <w:style w:type="character" w:customStyle="1" w:styleId="52">
    <w:name w:val="脚注文本 Char"/>
    <w:basedOn w:val="38"/>
    <w:link w:val="27"/>
    <w:semiHidden/>
    <w:qFormat/>
    <w:uiPriority w:val="99"/>
    <w:rPr>
      <w:sz w:val="18"/>
      <w:szCs w:val="18"/>
    </w:rPr>
  </w:style>
  <w:style w:type="character" w:customStyle="1" w:styleId="53">
    <w:name w:val="段 Char"/>
    <w:basedOn w:val="38"/>
    <w:link w:val="26"/>
    <w:qFormat/>
    <w:locked/>
    <w:uiPriority w:val="99"/>
    <w:rPr>
      <w:rFonts w:ascii="宋体" w:eastAsia="宋体" w:cs="Times New Roman"/>
      <w:sz w:val="21"/>
      <w:lang w:val="en-US" w:eastAsia="zh-CN" w:bidi="ar-SA"/>
    </w:rPr>
  </w:style>
  <w:style w:type="paragraph" w:customStyle="1" w:styleId="54">
    <w:name w:val="一级条标题"/>
    <w:next w:val="26"/>
    <w:qFormat/>
    <w:uiPriority w:val="99"/>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5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56">
    <w:name w:val="标准书眉_奇数页"/>
    <w:next w:val="1"/>
    <w:qFormat/>
    <w:uiPriority w:val="99"/>
    <w:pPr>
      <w:numPr>
        <w:ilvl w:val="1"/>
        <w:numId w:val="5"/>
      </w:num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章标题"/>
    <w:next w:val="26"/>
    <w:qFormat/>
    <w:uiPriority w:val="99"/>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58">
    <w:name w:val="二级条标题"/>
    <w:basedOn w:val="54"/>
    <w:next w:val="26"/>
    <w:qFormat/>
    <w:uiPriority w:val="99"/>
    <w:pPr>
      <w:numPr>
        <w:ilvl w:val="2"/>
      </w:numPr>
      <w:spacing w:before="50" w:after="50"/>
      <w:outlineLvl w:val="3"/>
    </w:pPr>
  </w:style>
  <w:style w:type="paragraph" w:customStyle="1" w:styleId="5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列项——（一级）"/>
    <w:link w:val="61"/>
    <w:qFormat/>
    <w:uiPriority w:val="99"/>
    <w:pPr>
      <w:widowControl w:val="0"/>
      <w:numPr>
        <w:ilvl w:val="0"/>
        <w:numId w:val="6"/>
      </w:numPr>
      <w:jc w:val="both"/>
    </w:pPr>
    <w:rPr>
      <w:rFonts w:ascii="宋体" w:hAnsi="Times New Roman" w:eastAsia="宋体" w:cs="Times New Roman"/>
      <w:sz w:val="21"/>
      <w:lang w:val="en-US" w:eastAsia="zh-CN" w:bidi="ar-SA"/>
    </w:rPr>
  </w:style>
  <w:style w:type="character" w:customStyle="1" w:styleId="61">
    <w:name w:val="列项——（一级） Char"/>
    <w:basedOn w:val="38"/>
    <w:link w:val="60"/>
    <w:qFormat/>
    <w:locked/>
    <w:uiPriority w:val="99"/>
    <w:rPr>
      <w:rFonts w:ascii="宋体" w:eastAsia="宋体" w:cs="Times New Roman"/>
      <w:sz w:val="21"/>
      <w:lang w:val="en-US" w:eastAsia="zh-CN" w:bidi="ar-SA"/>
    </w:rPr>
  </w:style>
  <w:style w:type="paragraph" w:customStyle="1" w:styleId="62">
    <w:name w:val="列项●（二级）"/>
    <w:qFormat/>
    <w:uiPriority w:val="99"/>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63">
    <w:name w:val="目次、标准名称标题"/>
    <w:basedOn w:val="1"/>
    <w:next w:val="26"/>
    <w:qFormat/>
    <w:uiPriority w:val="99"/>
    <w:pPr>
      <w:keepNext/>
      <w:pageBreakBefore/>
      <w:widowControl/>
      <w:numPr>
        <w:ilvl w:val="4"/>
        <w:numId w:val="5"/>
      </w:numPr>
      <w:shd w:val="clear" w:color="FFFFFF" w:fill="FFFFFF"/>
      <w:spacing w:before="640" w:after="560" w:line="460" w:lineRule="exact"/>
      <w:jc w:val="center"/>
      <w:outlineLvl w:val="0"/>
    </w:pPr>
    <w:rPr>
      <w:rFonts w:ascii="黑体" w:eastAsia="黑体"/>
      <w:kern w:val="0"/>
      <w:sz w:val="32"/>
      <w:szCs w:val="20"/>
    </w:rPr>
  </w:style>
  <w:style w:type="paragraph" w:customStyle="1" w:styleId="64">
    <w:name w:val="三级条标题"/>
    <w:basedOn w:val="58"/>
    <w:next w:val="26"/>
    <w:qFormat/>
    <w:uiPriority w:val="99"/>
    <w:pPr>
      <w:numPr>
        <w:ilvl w:val="3"/>
      </w:numPr>
      <w:outlineLvl w:val="4"/>
    </w:pPr>
  </w:style>
  <w:style w:type="paragraph" w:customStyle="1" w:styleId="65">
    <w:name w:val="示例"/>
    <w:next w:val="66"/>
    <w:qFormat/>
    <w:uiPriority w:val="99"/>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66">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67">
    <w:name w:val="数字编号列项（二级）"/>
    <w:qFormat/>
    <w:uiPriority w:val="99"/>
    <w:pPr>
      <w:numPr>
        <w:ilvl w:val="1"/>
        <w:numId w:val="8"/>
      </w:numPr>
      <w:jc w:val="both"/>
    </w:pPr>
    <w:rPr>
      <w:rFonts w:ascii="宋体" w:hAnsi="Times New Roman" w:eastAsia="宋体" w:cs="Times New Roman"/>
      <w:sz w:val="21"/>
      <w:lang w:val="en-US" w:eastAsia="zh-CN" w:bidi="ar-SA"/>
    </w:rPr>
  </w:style>
  <w:style w:type="paragraph" w:customStyle="1" w:styleId="68">
    <w:name w:val="四级条标题"/>
    <w:basedOn w:val="64"/>
    <w:next w:val="26"/>
    <w:qFormat/>
    <w:uiPriority w:val="99"/>
    <w:pPr>
      <w:numPr>
        <w:ilvl w:val="4"/>
      </w:numPr>
      <w:outlineLvl w:val="5"/>
    </w:pPr>
  </w:style>
  <w:style w:type="paragraph" w:customStyle="1" w:styleId="69">
    <w:name w:val="五级条标题"/>
    <w:basedOn w:val="68"/>
    <w:next w:val="26"/>
    <w:qFormat/>
    <w:uiPriority w:val="99"/>
    <w:pPr>
      <w:numPr>
        <w:ilvl w:val="5"/>
      </w:numPr>
      <w:outlineLvl w:val="6"/>
    </w:pPr>
  </w:style>
  <w:style w:type="paragraph" w:customStyle="1" w:styleId="70">
    <w:name w:val="注："/>
    <w:next w:val="26"/>
    <w:qFormat/>
    <w:uiPriority w:val="99"/>
    <w:pPr>
      <w:widowControl w:val="0"/>
      <w:numPr>
        <w:ilvl w:val="0"/>
        <w:numId w:val="9"/>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1">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2">
    <w:name w:val="字母编号列项（一级）"/>
    <w:qFormat/>
    <w:uiPriority w:val="99"/>
    <w:pPr>
      <w:numPr>
        <w:ilvl w:val="0"/>
        <w:numId w:val="8"/>
      </w:numPr>
      <w:jc w:val="both"/>
    </w:pPr>
    <w:rPr>
      <w:rFonts w:ascii="宋体" w:hAnsi="Times New Roman" w:eastAsia="宋体" w:cs="Times New Roman"/>
      <w:sz w:val="21"/>
      <w:lang w:val="en-US" w:eastAsia="zh-CN" w:bidi="ar-SA"/>
    </w:rPr>
  </w:style>
  <w:style w:type="paragraph" w:customStyle="1" w:styleId="73">
    <w:name w:val="列项◆（三级）"/>
    <w:basedOn w:val="1"/>
    <w:qFormat/>
    <w:uiPriority w:val="99"/>
    <w:pPr>
      <w:numPr>
        <w:ilvl w:val="2"/>
        <w:numId w:val="6"/>
      </w:numPr>
    </w:pPr>
    <w:rPr>
      <w:rFonts w:ascii="宋体"/>
      <w:szCs w:val="21"/>
    </w:rPr>
  </w:style>
  <w:style w:type="paragraph" w:customStyle="1" w:styleId="74">
    <w:name w:val="编号列项（三级）"/>
    <w:qFormat/>
    <w:uiPriority w:val="99"/>
    <w:pPr>
      <w:numPr>
        <w:ilvl w:val="2"/>
        <w:numId w:val="8"/>
      </w:numPr>
    </w:pPr>
    <w:rPr>
      <w:rFonts w:ascii="宋体" w:hAnsi="Times New Roman" w:eastAsia="宋体" w:cs="Times New Roman"/>
      <w:sz w:val="21"/>
      <w:lang w:val="en-US" w:eastAsia="zh-CN" w:bidi="ar-SA"/>
    </w:rPr>
  </w:style>
  <w:style w:type="paragraph" w:customStyle="1" w:styleId="75">
    <w:name w:val="示例×："/>
    <w:basedOn w:val="57"/>
    <w:qFormat/>
    <w:uiPriority w:val="99"/>
    <w:pPr>
      <w:numPr>
        <w:numId w:val="10"/>
      </w:numPr>
      <w:spacing w:beforeLines="0" w:afterLines="0"/>
      <w:ind w:left="0"/>
      <w:outlineLvl w:val="9"/>
    </w:pPr>
    <w:rPr>
      <w:rFonts w:ascii="宋体" w:eastAsia="宋体"/>
      <w:sz w:val="18"/>
      <w:szCs w:val="18"/>
    </w:rPr>
  </w:style>
  <w:style w:type="paragraph" w:customStyle="1" w:styleId="76">
    <w:name w:val="二级无"/>
    <w:basedOn w:val="58"/>
    <w:qFormat/>
    <w:uiPriority w:val="99"/>
    <w:pPr>
      <w:spacing w:beforeLines="0" w:afterLines="0"/>
    </w:pPr>
    <w:rPr>
      <w:rFonts w:ascii="宋体" w:eastAsia="宋体"/>
    </w:rPr>
  </w:style>
  <w:style w:type="paragraph" w:customStyle="1" w:styleId="77">
    <w:name w:val="注：（正文）"/>
    <w:basedOn w:val="70"/>
    <w:next w:val="26"/>
    <w:qFormat/>
    <w:uiPriority w:val="99"/>
  </w:style>
  <w:style w:type="paragraph" w:customStyle="1" w:styleId="78">
    <w:name w:val="注×：（正文）"/>
    <w:qFormat/>
    <w:uiPriority w:val="99"/>
    <w:pPr>
      <w:numPr>
        <w:ilvl w:val="0"/>
        <w:numId w:val="11"/>
      </w:numPr>
      <w:jc w:val="both"/>
    </w:pPr>
    <w:rPr>
      <w:rFonts w:ascii="宋体" w:hAnsi="Times New Roman" w:eastAsia="宋体" w:cs="Times New Roman"/>
      <w:sz w:val="18"/>
      <w:szCs w:val="18"/>
      <w:lang w:val="en-US" w:eastAsia="zh-CN" w:bidi="ar-SA"/>
    </w:rPr>
  </w:style>
  <w:style w:type="paragraph" w:customStyle="1" w:styleId="79">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0">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1">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2">
    <w:name w:val="标准书眉_偶数页"/>
    <w:basedOn w:val="56"/>
    <w:next w:val="1"/>
    <w:qFormat/>
    <w:uiPriority w:val="99"/>
    <w:pPr>
      <w:jc w:val="left"/>
    </w:pPr>
  </w:style>
  <w:style w:type="paragraph" w:customStyle="1" w:styleId="83">
    <w:name w:val="标准书眉一"/>
    <w:qFormat/>
    <w:uiPriority w:val="99"/>
    <w:pPr>
      <w:jc w:val="both"/>
    </w:pPr>
    <w:rPr>
      <w:rFonts w:ascii="Times New Roman" w:hAnsi="Times New Roman" w:eastAsia="宋体" w:cs="Times New Roman"/>
      <w:lang w:val="en-US" w:eastAsia="zh-CN" w:bidi="ar-SA"/>
    </w:rPr>
  </w:style>
  <w:style w:type="paragraph" w:customStyle="1" w:styleId="84">
    <w:name w:val="参考文献"/>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5">
    <w:name w:val="参考文献、索引标题"/>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86">
    <w:name w:val="发布"/>
    <w:basedOn w:val="38"/>
    <w:qFormat/>
    <w:uiPriority w:val="99"/>
    <w:rPr>
      <w:rFonts w:ascii="黑体" w:eastAsia="黑体" w:cs="Times New Roman"/>
      <w:spacing w:val="85"/>
      <w:w w:val="100"/>
      <w:position w:val="3"/>
      <w:sz w:val="28"/>
      <w:szCs w:val="28"/>
    </w:rPr>
  </w:style>
  <w:style w:type="paragraph" w:customStyle="1" w:styleId="87">
    <w:name w:val="发布部门"/>
    <w:next w:val="2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9">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2">
    <w:name w:val="封面标准英文名称"/>
    <w:basedOn w:val="91"/>
    <w:qFormat/>
    <w:uiPriority w:val="99"/>
    <w:pPr>
      <w:spacing w:before="370" w:line="400" w:lineRule="exact"/>
    </w:pPr>
    <w:rPr>
      <w:rFonts w:ascii="Times New Roman"/>
      <w:sz w:val="28"/>
      <w:szCs w:val="28"/>
    </w:rPr>
  </w:style>
  <w:style w:type="paragraph" w:customStyle="1" w:styleId="93">
    <w:name w:val="封面一致性程度标识"/>
    <w:basedOn w:val="92"/>
    <w:qFormat/>
    <w:uiPriority w:val="99"/>
    <w:pPr>
      <w:spacing w:before="440"/>
    </w:pPr>
    <w:rPr>
      <w:rFonts w:ascii="宋体" w:eastAsia="宋体"/>
    </w:rPr>
  </w:style>
  <w:style w:type="paragraph" w:customStyle="1" w:styleId="94">
    <w:name w:val="封面标准文稿类别"/>
    <w:basedOn w:val="93"/>
    <w:qFormat/>
    <w:uiPriority w:val="99"/>
    <w:pPr>
      <w:spacing w:after="160" w:line="240" w:lineRule="auto"/>
    </w:pPr>
    <w:rPr>
      <w:sz w:val="24"/>
    </w:rPr>
  </w:style>
  <w:style w:type="paragraph" w:customStyle="1" w:styleId="95">
    <w:name w:val="封面标准文稿编辑信息"/>
    <w:basedOn w:val="94"/>
    <w:qFormat/>
    <w:uiPriority w:val="99"/>
    <w:pPr>
      <w:spacing w:before="180" w:line="180" w:lineRule="exact"/>
    </w:pPr>
    <w:rPr>
      <w:sz w:val="21"/>
    </w:rPr>
  </w:style>
  <w:style w:type="paragraph" w:customStyle="1" w:styleId="96">
    <w:name w:val="封面正文"/>
    <w:qFormat/>
    <w:uiPriority w:val="99"/>
    <w:pPr>
      <w:jc w:val="both"/>
    </w:pPr>
    <w:rPr>
      <w:rFonts w:ascii="Times New Roman" w:hAnsi="Times New Roman" w:eastAsia="宋体" w:cs="Times New Roman"/>
      <w:lang w:val="en-US" w:eastAsia="zh-CN" w:bidi="ar-SA"/>
    </w:rPr>
  </w:style>
  <w:style w:type="paragraph" w:customStyle="1" w:styleId="97">
    <w:name w:val="附录标识"/>
    <w:basedOn w:val="1"/>
    <w:next w:val="26"/>
    <w:qFormat/>
    <w:uiPriority w:val="99"/>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8">
    <w:name w:val="附录标题"/>
    <w:basedOn w:val="26"/>
    <w:next w:val="26"/>
    <w:qFormat/>
    <w:uiPriority w:val="99"/>
    <w:pPr>
      <w:ind w:firstLine="0" w:firstLineChars="0"/>
      <w:jc w:val="center"/>
    </w:pPr>
    <w:rPr>
      <w:rFonts w:ascii="黑体" w:eastAsia="黑体"/>
    </w:rPr>
  </w:style>
  <w:style w:type="paragraph" w:customStyle="1" w:styleId="99">
    <w:name w:val="附录表标号"/>
    <w:basedOn w:val="1"/>
    <w:next w:val="26"/>
    <w:qFormat/>
    <w:uiPriority w:val="99"/>
    <w:pPr>
      <w:numPr>
        <w:ilvl w:val="0"/>
        <w:numId w:val="13"/>
      </w:numPr>
      <w:spacing w:line="14" w:lineRule="exact"/>
      <w:ind w:left="811" w:hanging="448"/>
      <w:jc w:val="center"/>
      <w:outlineLvl w:val="0"/>
    </w:pPr>
    <w:rPr>
      <w:color w:val="FFFFFF"/>
    </w:rPr>
  </w:style>
  <w:style w:type="paragraph" w:customStyle="1" w:styleId="100">
    <w:name w:val="附录表标题"/>
    <w:basedOn w:val="1"/>
    <w:next w:val="26"/>
    <w:qFormat/>
    <w:uiPriority w:val="99"/>
    <w:pPr>
      <w:numPr>
        <w:ilvl w:val="1"/>
        <w:numId w:val="13"/>
      </w:numPr>
      <w:tabs>
        <w:tab w:val="left" w:pos="180"/>
      </w:tabs>
      <w:spacing w:beforeLines="50" w:afterLines="50"/>
      <w:jc w:val="center"/>
    </w:pPr>
    <w:rPr>
      <w:rFonts w:ascii="黑体" w:eastAsia="黑体"/>
      <w:szCs w:val="21"/>
    </w:rPr>
  </w:style>
  <w:style w:type="paragraph" w:customStyle="1" w:styleId="101">
    <w:name w:val="附录二级条标题"/>
    <w:basedOn w:val="1"/>
    <w:next w:val="26"/>
    <w:qFormat/>
    <w:uiPriority w:val="99"/>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2">
    <w:name w:val="附录二级无"/>
    <w:basedOn w:val="101"/>
    <w:qFormat/>
    <w:uiPriority w:val="99"/>
    <w:pPr>
      <w:tabs>
        <w:tab w:val="clear" w:pos="360"/>
      </w:tabs>
      <w:spacing w:beforeLines="0" w:afterLines="0"/>
    </w:pPr>
    <w:rPr>
      <w:rFonts w:ascii="宋体" w:eastAsia="宋体"/>
      <w:szCs w:val="21"/>
    </w:rPr>
  </w:style>
  <w:style w:type="paragraph" w:customStyle="1" w:styleId="103">
    <w:name w:val="附录公式"/>
    <w:basedOn w:val="26"/>
    <w:next w:val="26"/>
    <w:link w:val="104"/>
    <w:qFormat/>
    <w:uiPriority w:val="99"/>
  </w:style>
  <w:style w:type="character" w:customStyle="1" w:styleId="104">
    <w:name w:val="附录公式 Char"/>
    <w:basedOn w:val="53"/>
    <w:link w:val="103"/>
    <w:qFormat/>
    <w:locked/>
    <w:uiPriority w:val="99"/>
    <w:rPr>
      <w:rFonts w:ascii="宋体" w:eastAsia="宋体" w:cs="Times New Roman"/>
      <w:sz w:val="21"/>
      <w:lang w:val="en-US" w:eastAsia="zh-CN" w:bidi="ar-SA"/>
    </w:rPr>
  </w:style>
  <w:style w:type="paragraph" w:customStyle="1" w:styleId="105">
    <w:name w:val="附录公式编号制表符"/>
    <w:basedOn w:val="1"/>
    <w:next w:val="26"/>
    <w:qFormat/>
    <w:uiPriority w:val="99"/>
    <w:pPr>
      <w:widowControl/>
      <w:tabs>
        <w:tab w:val="center" w:pos="4201"/>
        <w:tab w:val="right" w:leader="dot" w:pos="9298"/>
      </w:tabs>
      <w:autoSpaceDE w:val="0"/>
      <w:autoSpaceDN w:val="0"/>
    </w:pPr>
    <w:rPr>
      <w:rFonts w:ascii="宋体"/>
      <w:kern w:val="0"/>
      <w:szCs w:val="20"/>
    </w:rPr>
  </w:style>
  <w:style w:type="paragraph" w:customStyle="1" w:styleId="106">
    <w:name w:val="附录三级条标题"/>
    <w:basedOn w:val="101"/>
    <w:next w:val="26"/>
    <w:qFormat/>
    <w:uiPriority w:val="99"/>
    <w:pPr>
      <w:numPr>
        <w:ilvl w:val="4"/>
      </w:numPr>
      <w:outlineLvl w:val="4"/>
    </w:pPr>
  </w:style>
  <w:style w:type="paragraph" w:customStyle="1" w:styleId="107">
    <w:name w:val="附录三级无"/>
    <w:basedOn w:val="106"/>
    <w:qFormat/>
    <w:uiPriority w:val="99"/>
    <w:pPr>
      <w:tabs>
        <w:tab w:val="clear" w:pos="360"/>
      </w:tabs>
      <w:spacing w:beforeLines="0" w:afterLines="0"/>
    </w:pPr>
    <w:rPr>
      <w:rFonts w:ascii="宋体" w:eastAsia="宋体"/>
      <w:szCs w:val="21"/>
    </w:rPr>
  </w:style>
  <w:style w:type="paragraph" w:customStyle="1" w:styleId="108">
    <w:name w:val="附录数字编号列项（二级）"/>
    <w:qFormat/>
    <w:uiPriority w:val="99"/>
    <w:pPr>
      <w:numPr>
        <w:ilvl w:val="1"/>
        <w:numId w:val="14"/>
      </w:numPr>
    </w:pPr>
    <w:rPr>
      <w:rFonts w:ascii="宋体" w:hAnsi="Times New Roman" w:eastAsia="宋体" w:cs="Times New Roman"/>
      <w:sz w:val="21"/>
      <w:lang w:val="en-US" w:eastAsia="zh-CN" w:bidi="ar-SA"/>
    </w:rPr>
  </w:style>
  <w:style w:type="paragraph" w:customStyle="1" w:styleId="109">
    <w:name w:val="附录四级条标题"/>
    <w:basedOn w:val="106"/>
    <w:next w:val="26"/>
    <w:qFormat/>
    <w:uiPriority w:val="99"/>
    <w:pPr>
      <w:numPr>
        <w:ilvl w:val="5"/>
      </w:numPr>
      <w:outlineLvl w:val="5"/>
    </w:pPr>
  </w:style>
  <w:style w:type="paragraph" w:customStyle="1" w:styleId="110">
    <w:name w:val="附录四级无"/>
    <w:basedOn w:val="109"/>
    <w:qFormat/>
    <w:uiPriority w:val="99"/>
    <w:pPr>
      <w:tabs>
        <w:tab w:val="clear" w:pos="360"/>
      </w:tabs>
      <w:spacing w:beforeLines="0" w:afterLines="0"/>
    </w:pPr>
    <w:rPr>
      <w:rFonts w:ascii="宋体" w:eastAsia="宋体"/>
      <w:szCs w:val="21"/>
    </w:rPr>
  </w:style>
  <w:style w:type="paragraph" w:customStyle="1" w:styleId="111">
    <w:name w:val="附录图标号"/>
    <w:basedOn w:val="1"/>
    <w:qFormat/>
    <w:uiPriority w:val="99"/>
    <w:pPr>
      <w:keepNext/>
      <w:pageBreakBefore/>
      <w:widowControl/>
      <w:numPr>
        <w:ilvl w:val="0"/>
        <w:numId w:val="15"/>
      </w:numPr>
      <w:spacing w:line="14" w:lineRule="exact"/>
      <w:ind w:firstLine="363"/>
      <w:jc w:val="center"/>
      <w:outlineLvl w:val="0"/>
    </w:pPr>
    <w:rPr>
      <w:color w:val="FFFFFF"/>
    </w:rPr>
  </w:style>
  <w:style w:type="paragraph" w:customStyle="1" w:styleId="112">
    <w:name w:val="附录图标题"/>
    <w:basedOn w:val="1"/>
    <w:next w:val="26"/>
    <w:qFormat/>
    <w:uiPriority w:val="99"/>
    <w:pPr>
      <w:numPr>
        <w:ilvl w:val="1"/>
        <w:numId w:val="15"/>
      </w:numPr>
      <w:tabs>
        <w:tab w:val="left" w:pos="363"/>
      </w:tabs>
      <w:spacing w:beforeLines="50" w:afterLines="50"/>
      <w:jc w:val="center"/>
    </w:pPr>
    <w:rPr>
      <w:rFonts w:ascii="黑体" w:eastAsia="黑体"/>
      <w:szCs w:val="21"/>
    </w:rPr>
  </w:style>
  <w:style w:type="paragraph" w:customStyle="1" w:styleId="113">
    <w:name w:val="附录五级条标题"/>
    <w:basedOn w:val="109"/>
    <w:next w:val="26"/>
    <w:qFormat/>
    <w:uiPriority w:val="99"/>
    <w:pPr>
      <w:numPr>
        <w:ilvl w:val="6"/>
      </w:numPr>
      <w:outlineLvl w:val="6"/>
    </w:pPr>
  </w:style>
  <w:style w:type="paragraph" w:customStyle="1" w:styleId="114">
    <w:name w:val="附录五级无"/>
    <w:basedOn w:val="113"/>
    <w:qFormat/>
    <w:uiPriority w:val="99"/>
    <w:pPr>
      <w:tabs>
        <w:tab w:val="clear" w:pos="360"/>
      </w:tabs>
      <w:spacing w:beforeLines="0" w:afterLines="0"/>
    </w:pPr>
    <w:rPr>
      <w:rFonts w:ascii="宋体" w:eastAsia="宋体"/>
      <w:szCs w:val="21"/>
    </w:rPr>
  </w:style>
  <w:style w:type="paragraph" w:customStyle="1" w:styleId="115">
    <w:name w:val="附录章标题"/>
    <w:next w:val="26"/>
    <w:qFormat/>
    <w:uiPriority w:val="99"/>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6">
    <w:name w:val="附录一级条标题"/>
    <w:basedOn w:val="115"/>
    <w:next w:val="26"/>
    <w:qFormat/>
    <w:uiPriority w:val="99"/>
    <w:pPr>
      <w:numPr>
        <w:ilvl w:val="2"/>
      </w:numPr>
      <w:autoSpaceDN w:val="0"/>
      <w:spacing w:beforeLines="50" w:afterLines="50"/>
      <w:outlineLvl w:val="2"/>
    </w:pPr>
  </w:style>
  <w:style w:type="paragraph" w:customStyle="1" w:styleId="117">
    <w:name w:val="附录一级无"/>
    <w:basedOn w:val="116"/>
    <w:qFormat/>
    <w:uiPriority w:val="99"/>
    <w:pPr>
      <w:tabs>
        <w:tab w:val="clear" w:pos="360"/>
      </w:tabs>
      <w:spacing w:beforeLines="0" w:afterLines="0"/>
    </w:pPr>
    <w:rPr>
      <w:rFonts w:ascii="宋体" w:eastAsia="宋体"/>
      <w:szCs w:val="21"/>
    </w:rPr>
  </w:style>
  <w:style w:type="paragraph" w:customStyle="1" w:styleId="118">
    <w:name w:val="附录字母编号列项（一级）"/>
    <w:qFormat/>
    <w:uiPriority w:val="99"/>
    <w:pPr>
      <w:numPr>
        <w:ilvl w:val="0"/>
        <w:numId w:val="14"/>
      </w:numPr>
    </w:pPr>
    <w:rPr>
      <w:rFonts w:ascii="宋体" w:hAnsi="Times New Roman" w:eastAsia="宋体" w:cs="Times New Roman"/>
      <w:sz w:val="21"/>
      <w:lang w:val="en-US" w:eastAsia="zh-CN" w:bidi="ar-SA"/>
    </w:rPr>
  </w:style>
  <w:style w:type="paragraph" w:customStyle="1" w:styleId="119">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1">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2">
    <w:name w:val="其他标准标志"/>
    <w:basedOn w:val="79"/>
    <w:qFormat/>
    <w:uiPriority w:val="99"/>
    <w:pPr>
      <w:framePr w:w="6101" w:vAnchor="page" w:hAnchor="page" w:x="4673" w:y="942"/>
    </w:pPr>
    <w:rPr>
      <w:w w:val="130"/>
    </w:rPr>
  </w:style>
  <w:style w:type="paragraph" w:customStyle="1" w:styleId="12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4">
    <w:name w:val="其他发布部门"/>
    <w:basedOn w:val="87"/>
    <w:qFormat/>
    <w:uiPriority w:val="99"/>
    <w:pPr>
      <w:framePr w:y="15310"/>
      <w:spacing w:line="240" w:lineRule="atLeast"/>
    </w:pPr>
    <w:rPr>
      <w:rFonts w:ascii="黑体" w:eastAsia="黑体"/>
      <w:b w:val="0"/>
    </w:rPr>
  </w:style>
  <w:style w:type="paragraph" w:customStyle="1" w:styleId="125">
    <w:name w:val="前言、引言标题"/>
    <w:next w:val="2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6">
    <w:name w:val="三级无"/>
    <w:basedOn w:val="64"/>
    <w:qFormat/>
    <w:uiPriority w:val="99"/>
    <w:pPr>
      <w:spacing w:beforeLines="0" w:afterLines="0"/>
    </w:pPr>
    <w:rPr>
      <w:rFonts w:ascii="宋体" w:eastAsia="宋体"/>
    </w:rPr>
  </w:style>
  <w:style w:type="paragraph" w:customStyle="1" w:styleId="127">
    <w:name w:val="实施日期"/>
    <w:basedOn w:val="88"/>
    <w:qFormat/>
    <w:uiPriority w:val="99"/>
    <w:pPr>
      <w:framePr w:vAnchor="page" w:hAnchor="text"/>
      <w:jc w:val="right"/>
    </w:pPr>
  </w:style>
  <w:style w:type="paragraph" w:customStyle="1" w:styleId="128">
    <w:name w:val="示例后文字"/>
    <w:basedOn w:val="26"/>
    <w:next w:val="26"/>
    <w:qFormat/>
    <w:uiPriority w:val="99"/>
    <w:pPr>
      <w:ind w:firstLine="360"/>
    </w:pPr>
    <w:rPr>
      <w:sz w:val="18"/>
    </w:rPr>
  </w:style>
  <w:style w:type="paragraph" w:customStyle="1" w:styleId="129">
    <w:name w:val="首示例"/>
    <w:next w:val="26"/>
    <w:link w:val="130"/>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0">
    <w:name w:val="首示例 Char"/>
    <w:basedOn w:val="38"/>
    <w:link w:val="129"/>
    <w:qFormat/>
    <w:locked/>
    <w:uiPriority w:val="99"/>
    <w:rPr>
      <w:rFonts w:ascii="宋体" w:hAnsi="宋体" w:eastAsia="宋体" w:cs="Times New Roman"/>
      <w:kern w:val="2"/>
      <w:sz w:val="18"/>
      <w:szCs w:val="18"/>
      <w:lang w:val="en-US" w:eastAsia="zh-CN" w:bidi="ar-SA"/>
    </w:rPr>
  </w:style>
  <w:style w:type="paragraph" w:customStyle="1" w:styleId="131">
    <w:name w:val="四级无"/>
    <w:basedOn w:val="68"/>
    <w:qFormat/>
    <w:uiPriority w:val="99"/>
    <w:pPr>
      <w:numPr>
        <w:ilvl w:val="0"/>
        <w:numId w:val="16"/>
      </w:numPr>
      <w:spacing w:beforeLines="0" w:afterLines="0"/>
    </w:pPr>
    <w:rPr>
      <w:rFonts w:ascii="宋体" w:eastAsia="宋体"/>
    </w:rPr>
  </w:style>
  <w:style w:type="paragraph" w:customStyle="1" w:styleId="132">
    <w:name w:val="条文脚注"/>
    <w:basedOn w:val="27"/>
    <w:qFormat/>
    <w:uiPriority w:val="99"/>
    <w:pPr>
      <w:numPr>
        <w:numId w:val="0"/>
      </w:numPr>
      <w:jc w:val="both"/>
    </w:pPr>
  </w:style>
  <w:style w:type="paragraph" w:customStyle="1" w:styleId="133">
    <w:name w:val="图标脚注说明"/>
    <w:basedOn w:val="26"/>
    <w:qFormat/>
    <w:uiPriority w:val="99"/>
    <w:pPr>
      <w:ind w:left="840" w:hanging="420" w:firstLineChars="0"/>
    </w:pPr>
    <w:rPr>
      <w:sz w:val="18"/>
      <w:szCs w:val="18"/>
    </w:rPr>
  </w:style>
  <w:style w:type="paragraph" w:customStyle="1" w:styleId="134">
    <w:name w:val="图表脚注说明"/>
    <w:basedOn w:val="1"/>
    <w:qFormat/>
    <w:uiPriority w:val="99"/>
    <w:pPr>
      <w:ind w:left="1441" w:hanging="181"/>
    </w:pPr>
    <w:rPr>
      <w:rFonts w:ascii="宋体"/>
      <w:sz w:val="18"/>
      <w:szCs w:val="18"/>
    </w:rPr>
  </w:style>
  <w:style w:type="paragraph" w:customStyle="1" w:styleId="135">
    <w:name w:val="图的脚注"/>
    <w:next w:val="2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6">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7">
    <w:name w:val="五级无"/>
    <w:basedOn w:val="69"/>
    <w:qFormat/>
    <w:uiPriority w:val="99"/>
    <w:pPr>
      <w:spacing w:beforeLines="0" w:afterLines="0"/>
    </w:pPr>
    <w:rPr>
      <w:rFonts w:ascii="宋体" w:eastAsia="宋体"/>
    </w:rPr>
  </w:style>
  <w:style w:type="paragraph" w:customStyle="1" w:styleId="138">
    <w:name w:val="一级无"/>
    <w:basedOn w:val="54"/>
    <w:qFormat/>
    <w:uiPriority w:val="99"/>
    <w:pPr>
      <w:spacing w:beforeLines="0" w:afterLines="0"/>
    </w:pPr>
    <w:rPr>
      <w:rFonts w:ascii="宋体" w:eastAsia="宋体"/>
    </w:rPr>
  </w:style>
  <w:style w:type="paragraph" w:customStyle="1" w:styleId="139">
    <w:name w:val="正文表标题"/>
    <w:next w:val="26"/>
    <w:qFormat/>
    <w:uiPriority w:val="99"/>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0">
    <w:name w:val="正文公式编号制表符"/>
    <w:basedOn w:val="26"/>
    <w:next w:val="26"/>
    <w:qFormat/>
    <w:uiPriority w:val="99"/>
    <w:pPr>
      <w:ind w:firstLine="0" w:firstLineChars="0"/>
    </w:pPr>
  </w:style>
  <w:style w:type="paragraph" w:customStyle="1" w:styleId="141">
    <w:name w:val="正文图标题"/>
    <w:next w:val="26"/>
    <w:qFormat/>
    <w:uiPriority w:val="99"/>
    <w:pPr>
      <w:spacing w:beforeLines="50" w:afterLines="50"/>
      <w:jc w:val="center"/>
    </w:pPr>
    <w:rPr>
      <w:rFonts w:ascii="黑体" w:hAnsi="Times New Roman" w:eastAsia="黑体" w:cs="Times New Roman"/>
      <w:sz w:val="21"/>
      <w:lang w:val="en-US" w:eastAsia="zh-CN" w:bidi="ar-SA"/>
    </w:rPr>
  </w:style>
  <w:style w:type="paragraph" w:customStyle="1" w:styleId="142">
    <w:name w:val="终结线"/>
    <w:basedOn w:val="1"/>
    <w:qFormat/>
    <w:uiPriority w:val="99"/>
    <w:pPr>
      <w:framePr w:hSpace="181" w:vSpace="181" w:wrap="around" w:vAnchor="text" w:hAnchor="margin" w:xAlign="center" w:y="285"/>
    </w:pPr>
  </w:style>
  <w:style w:type="paragraph" w:customStyle="1" w:styleId="143">
    <w:name w:val="其他发布日期"/>
    <w:basedOn w:val="88"/>
    <w:qFormat/>
    <w:uiPriority w:val="99"/>
    <w:pPr>
      <w:framePr w:vAnchor="page" w:hAnchor="text" w:x="1419"/>
      <w:numPr>
        <w:ilvl w:val="0"/>
        <w:numId w:val="18"/>
      </w:numPr>
    </w:pPr>
  </w:style>
  <w:style w:type="paragraph" w:customStyle="1" w:styleId="144">
    <w:name w:val="其他实施日期"/>
    <w:basedOn w:val="127"/>
    <w:qFormat/>
    <w:uiPriority w:val="99"/>
  </w:style>
  <w:style w:type="paragraph" w:customStyle="1" w:styleId="145">
    <w:name w:val="封面标准名称2"/>
    <w:basedOn w:val="91"/>
    <w:qFormat/>
    <w:uiPriority w:val="99"/>
    <w:pPr>
      <w:framePr w:y="4469"/>
      <w:spacing w:beforeLines="630"/>
    </w:pPr>
  </w:style>
  <w:style w:type="paragraph" w:customStyle="1" w:styleId="146">
    <w:name w:val="封面标准英文名称2"/>
    <w:basedOn w:val="92"/>
    <w:qFormat/>
    <w:uiPriority w:val="99"/>
    <w:pPr>
      <w:framePr w:y="4469"/>
    </w:pPr>
  </w:style>
  <w:style w:type="paragraph" w:customStyle="1" w:styleId="147">
    <w:name w:val="封面一致性程度标识2"/>
    <w:basedOn w:val="93"/>
    <w:qFormat/>
    <w:uiPriority w:val="99"/>
    <w:pPr>
      <w:framePr w:y="4469"/>
    </w:pPr>
  </w:style>
  <w:style w:type="paragraph" w:customStyle="1" w:styleId="148">
    <w:name w:val="封面标准文稿类别2"/>
    <w:basedOn w:val="94"/>
    <w:qFormat/>
    <w:uiPriority w:val="99"/>
    <w:pPr>
      <w:framePr w:y="4469"/>
    </w:pPr>
  </w:style>
  <w:style w:type="paragraph" w:customStyle="1" w:styleId="149">
    <w:name w:val="封面标准文稿编辑信息2"/>
    <w:basedOn w:val="95"/>
    <w:qFormat/>
    <w:uiPriority w:val="99"/>
    <w:pPr>
      <w:framePr w:y="4469"/>
    </w:pPr>
  </w:style>
  <w:style w:type="paragraph" w:styleId="150">
    <w:name w:val="List Paragraph"/>
    <w:basedOn w:val="1"/>
    <w:qFormat/>
    <w:uiPriority w:val="99"/>
    <w:pPr>
      <w:ind w:firstLine="420" w:firstLineChars="200"/>
    </w:pPr>
  </w:style>
  <w:style w:type="paragraph" w:customStyle="1" w:styleId="151">
    <w:name w:val="修订1"/>
    <w:hidden/>
    <w:semiHidden/>
    <w:qFormat/>
    <w:uiPriority w:val="99"/>
    <w:rPr>
      <w:rFonts w:ascii="Times New Roman" w:hAnsi="Times New Roman" w:eastAsia="宋体" w:cs="Times New Roman"/>
      <w:kern w:val="2"/>
      <w:sz w:val="21"/>
      <w:szCs w:val="24"/>
      <w:lang w:val="en-US" w:eastAsia="zh-CN" w:bidi="ar-SA"/>
    </w:rPr>
  </w:style>
  <w:style w:type="character" w:styleId="152">
    <w:name w:val="Placeholder Text"/>
    <w:basedOn w:val="38"/>
    <w:semiHidden/>
    <w:qFormat/>
    <w:uiPriority w:val="99"/>
    <w:rPr>
      <w:rFonts w:cs="Times New Roman"/>
      <w:color w:val="808080"/>
    </w:rPr>
  </w:style>
  <w:style w:type="paragraph" w:customStyle="1" w:styleId="153">
    <w:name w:val="Table Paragraph"/>
    <w:basedOn w:val="1"/>
    <w:qFormat/>
    <w:uiPriority w:val="99"/>
    <w:pPr>
      <w:autoSpaceDE w:val="0"/>
      <w:autoSpaceDN w:val="0"/>
      <w:adjustRightInd w:val="0"/>
      <w:jc w:val="left"/>
    </w:pPr>
    <w:rPr>
      <w:kern w:val="0"/>
      <w:sz w:val="24"/>
    </w:rPr>
  </w:style>
  <w:style w:type="paragraph" w:customStyle="1" w:styleId="15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5">
    <w:name w:val="文档结构图 Char"/>
    <w:basedOn w:val="38"/>
    <w:link w:val="9"/>
    <w:semiHidden/>
    <w:qFormat/>
    <w:uiPriority w:val="99"/>
    <w:rPr>
      <w:sz w:val="0"/>
      <w:szCs w:val="0"/>
    </w:rPr>
  </w:style>
  <w:style w:type="paragraph" w:customStyle="1" w:styleId="156">
    <w:name w:val="标准文件_段"/>
    <w:link w:val="163"/>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7">
    <w:name w:val="标准文件_附录标识"/>
    <w:next w:val="156"/>
    <w:qFormat/>
    <w:uiPriority w:val="99"/>
    <w:p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58">
    <w:name w:val="标准文件_附录一级条标题"/>
    <w:next w:val="156"/>
    <w:qFormat/>
    <w:uiPriority w:val="99"/>
    <w:pPr>
      <w:widowControl w:val="0"/>
      <w:spacing w:beforeLines="50" w:afterLines="50"/>
      <w:jc w:val="both"/>
      <w:outlineLvl w:val="2"/>
    </w:pPr>
    <w:rPr>
      <w:rFonts w:ascii="黑体" w:hAnsi="Times New Roman" w:eastAsia="黑体" w:cs="Times New Roman"/>
      <w:kern w:val="21"/>
      <w:sz w:val="21"/>
      <w:lang w:val="en-US" w:eastAsia="zh-CN" w:bidi="ar-SA"/>
    </w:rPr>
  </w:style>
  <w:style w:type="paragraph" w:customStyle="1" w:styleId="159">
    <w:name w:val="标准文件_附录二级条标题"/>
    <w:basedOn w:val="158"/>
    <w:next w:val="156"/>
    <w:qFormat/>
    <w:uiPriority w:val="99"/>
    <w:pPr>
      <w:widowControl/>
      <w:wordWrap w:val="0"/>
      <w:overflowPunct w:val="0"/>
      <w:autoSpaceDE w:val="0"/>
      <w:autoSpaceDN w:val="0"/>
      <w:textAlignment w:val="baseline"/>
      <w:outlineLvl w:val="3"/>
    </w:pPr>
  </w:style>
  <w:style w:type="paragraph" w:customStyle="1" w:styleId="160">
    <w:name w:val="标准文件_附录三级条标题"/>
    <w:next w:val="156"/>
    <w:qFormat/>
    <w:uiPriority w:val="99"/>
    <w:pPr>
      <w:widowControl w:val="0"/>
      <w:spacing w:beforeLines="50" w:afterLines="50"/>
      <w:jc w:val="both"/>
      <w:outlineLvl w:val="4"/>
    </w:pPr>
    <w:rPr>
      <w:rFonts w:ascii="黑体" w:hAnsi="Times New Roman" w:eastAsia="黑体" w:cs="Times New Roman"/>
      <w:kern w:val="21"/>
      <w:sz w:val="21"/>
      <w:lang w:val="en-US" w:eastAsia="zh-CN" w:bidi="ar-SA"/>
    </w:rPr>
  </w:style>
  <w:style w:type="paragraph" w:customStyle="1" w:styleId="161">
    <w:name w:val="标准文件_附录四级条标题"/>
    <w:next w:val="156"/>
    <w:qFormat/>
    <w:uiPriority w:val="99"/>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162">
    <w:name w:val="标准文件_附录五级条标题"/>
    <w:next w:val="156"/>
    <w:qFormat/>
    <w:uiPriority w:val="99"/>
    <w:pPr>
      <w:widowControl w:val="0"/>
      <w:spacing w:beforeLines="50" w:afterLines="50"/>
      <w:jc w:val="both"/>
      <w:outlineLvl w:val="6"/>
    </w:pPr>
    <w:rPr>
      <w:rFonts w:ascii="黑体" w:hAnsi="Times New Roman" w:eastAsia="黑体" w:cs="Times New Roman"/>
      <w:kern w:val="21"/>
      <w:sz w:val="21"/>
      <w:lang w:val="en-US" w:eastAsia="zh-CN" w:bidi="ar-SA"/>
    </w:rPr>
  </w:style>
  <w:style w:type="character" w:customStyle="1" w:styleId="163">
    <w:name w:val="标准文件_段 Char"/>
    <w:link w:val="156"/>
    <w:qFormat/>
    <w:locked/>
    <w:uiPriority w:val="99"/>
    <w:rPr>
      <w:rFonts w:ascii="宋体" w:eastAsia="宋体"/>
      <w:sz w:val="21"/>
      <w:lang w:val="en-US" w:eastAsia="zh-CN"/>
    </w:rPr>
  </w:style>
  <w:style w:type="character" w:customStyle="1" w:styleId="164">
    <w:name w:val="批注文字 Char"/>
    <w:basedOn w:val="38"/>
    <w:link w:val="10"/>
    <w:semiHidden/>
    <w:qFormat/>
    <w:uiPriority w:val="99"/>
    <w:rPr>
      <w:kern w:val="2"/>
      <w:sz w:val="21"/>
      <w:szCs w:val="24"/>
    </w:rPr>
  </w:style>
  <w:style w:type="character" w:customStyle="1" w:styleId="165">
    <w:name w:val="批注主题 Char"/>
    <w:basedOn w:val="164"/>
    <w:link w:val="34"/>
    <w:semiHidden/>
    <w:qFormat/>
    <w:uiPriority w:val="99"/>
    <w:rPr>
      <w:b/>
      <w:bCs/>
      <w:kern w:val="2"/>
      <w:sz w:val="21"/>
      <w:szCs w:val="24"/>
    </w:rPr>
  </w:style>
  <w:style w:type="character" w:customStyle="1" w:styleId="166">
    <w:name w:val="fontstyle01"/>
    <w:basedOn w:val="38"/>
    <w:qFormat/>
    <w:uiPriority w:val="0"/>
    <w:rPr>
      <w:rFonts w:ascii="FZHTK--GBK1-0" w:hAnsi="FZHTK--GBK1-0" w:eastAsia="FZHTK--GBK1-0" w:cs="FZHTK--GBK1-0"/>
      <w:color w:val="000000"/>
      <w:sz w:val="20"/>
      <w:szCs w:val="20"/>
    </w:rPr>
  </w:style>
  <w:style w:type="character" w:customStyle="1" w:styleId="167">
    <w:name w:val="fontstyle21"/>
    <w:basedOn w:val="38"/>
    <w:qFormat/>
    <w:uiPriority w:val="0"/>
    <w:rPr>
      <w:rFonts w:ascii="E-HZ" w:hAnsi="E-HZ" w:eastAsia="E-HZ" w:cs="E-HZ"/>
      <w:color w:val="000000"/>
      <w:sz w:val="20"/>
      <w:szCs w:val="20"/>
    </w:rPr>
  </w:style>
  <w:style w:type="character" w:customStyle="1" w:styleId="168">
    <w:name w:val="fontstyle31"/>
    <w:basedOn w:val="38"/>
    <w:qFormat/>
    <w:uiPriority w:val="0"/>
    <w:rPr>
      <w:rFonts w:ascii="FZSSK--GBK1-0" w:hAnsi="FZSSK--GBK1-0" w:eastAsia="FZSSK--GBK1-0" w:cs="FZSSK--GBK1-0"/>
      <w:color w:val="000000"/>
      <w:sz w:val="20"/>
      <w:szCs w:val="20"/>
    </w:rPr>
  </w:style>
  <w:style w:type="character" w:customStyle="1" w:styleId="169">
    <w:name w:val="fontstyle41"/>
    <w:basedOn w:val="38"/>
    <w:qFormat/>
    <w:uiPriority w:val="0"/>
    <w:rPr>
      <w:rFonts w:ascii="E-BZ" w:hAnsi="E-BZ" w:eastAsia="E-BZ" w:cs="E-BZ"/>
      <w:color w:val="000000"/>
      <w:sz w:val="20"/>
      <w:szCs w:val="20"/>
    </w:rPr>
  </w:style>
  <w:style w:type="character" w:customStyle="1" w:styleId="170">
    <w:name w:val="fontstyle11"/>
    <w:basedOn w:val="38"/>
    <w:qFormat/>
    <w:uiPriority w:val="0"/>
    <w:rPr>
      <w:rFonts w:ascii="E-BZ" w:hAnsi="E-BZ" w:eastAsia="E-BZ" w:cs="E-BZ"/>
      <w:color w:val="000000"/>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microsoft.com/office/2006/relationships/keyMapCustomizations" Target="customization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4262</Words>
  <Characters>4958</Characters>
  <Lines>52</Lines>
  <Paragraphs>14</Paragraphs>
  <TotalTime>5</TotalTime>
  <ScaleCrop>false</ScaleCrop>
  <LinksUpToDate>false</LinksUpToDate>
  <CharactersWithSpaces>5121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2022-12-05T08:58:00Z</dcterms:created>
  <dc:creator>dell</dc:creator>
  <cp:lastModifiedBy>李早花</cp:lastModifiedBy>
  <cp:lastPrinted>2018-06-07T08:32:00Z</cp:lastPrinted>
  <dcterms:modified xsi:type="dcterms:W3CDTF">2024-04-19T02:28:37Z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F71BDD03893B4BFA90FD942A3F850AE0_13</vt:lpwstr>
  </property>
</Properties>
</file>